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E37" w:rsidRPr="00CF4E37" w:rsidRDefault="00CF4E37" w:rsidP="00CF4E3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it-IT"/>
        </w:rPr>
      </w:pPr>
    </w:p>
    <w:p w:rsidR="00391EE3" w:rsidRPr="000778F5" w:rsidRDefault="00CF4E37" w:rsidP="00CF4E37">
      <w:pPr>
        <w:spacing w:after="65"/>
        <w:jc w:val="right"/>
        <w:rPr>
          <w:i/>
        </w:rPr>
      </w:pPr>
      <w:r w:rsidRPr="00CF4E37">
        <w:rPr>
          <w:rFonts w:ascii="Times New Roman" w:eastAsiaTheme="minorEastAsia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CF4E37">
        <w:rPr>
          <w:rFonts w:ascii="Times New Roman" w:eastAsiaTheme="minorEastAsia" w:hAnsi="Times New Roman" w:cs="Times New Roman"/>
          <w:b/>
          <w:bCs/>
          <w:sz w:val="23"/>
          <w:szCs w:val="23"/>
          <w:lang w:val="it-IT"/>
        </w:rPr>
        <w:t>Форма</w:t>
      </w:r>
      <w:proofErr w:type="spellEnd"/>
      <w:r w:rsidRPr="00CF4E37">
        <w:rPr>
          <w:rFonts w:ascii="Times New Roman" w:eastAsiaTheme="minorEastAsia" w:hAnsi="Times New Roman" w:cs="Times New Roman"/>
          <w:b/>
          <w:bCs/>
          <w:sz w:val="23"/>
          <w:szCs w:val="23"/>
          <w:lang w:val="it-IT"/>
        </w:rPr>
        <w:t xml:space="preserve"> № 28</w:t>
      </w:r>
      <w:r w:rsidR="000778F5">
        <w:rPr>
          <w:rFonts w:ascii="Times New Roman" w:eastAsiaTheme="minorEastAsia" w:hAnsi="Times New Roman" w:cs="Times New Roman"/>
          <w:b/>
          <w:bCs/>
          <w:sz w:val="23"/>
          <w:szCs w:val="23"/>
          <w:lang w:val="it-IT"/>
        </w:rPr>
        <w:t xml:space="preserve">/ </w:t>
      </w:r>
      <w:r w:rsidR="000778F5" w:rsidRPr="000778F5">
        <w:rPr>
          <w:rFonts w:ascii="Times New Roman" w:eastAsiaTheme="minorEastAsia" w:hAnsi="Times New Roman" w:cs="Times New Roman"/>
          <w:b/>
          <w:bCs/>
          <w:i/>
          <w:sz w:val="23"/>
          <w:szCs w:val="23"/>
          <w:lang w:val="it-IT"/>
        </w:rPr>
        <w:t>modello N° 28</w:t>
      </w:r>
    </w:p>
    <w:tbl>
      <w:tblPr>
        <w:tblStyle w:val="TableGrid"/>
        <w:tblW w:w="11009" w:type="dxa"/>
        <w:tblInd w:w="-108" w:type="dxa"/>
        <w:tblCellMar>
          <w:top w:w="20" w:type="dxa"/>
          <w:left w:w="70" w:type="dxa"/>
          <w:right w:w="47" w:type="dxa"/>
        </w:tblCellMar>
        <w:tblLook w:val="04A0" w:firstRow="1" w:lastRow="0" w:firstColumn="1" w:lastColumn="0" w:noHBand="0" w:noVBand="1"/>
      </w:tblPr>
      <w:tblGrid>
        <w:gridCol w:w="5243"/>
        <w:gridCol w:w="5766"/>
      </w:tblGrid>
      <w:tr w:rsidR="00391EE3">
        <w:trPr>
          <w:trHeight w:val="422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E82177" w:rsidRDefault="00793C4B">
            <w:pPr>
              <w:ind w:lef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E821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 Описание поставки</w:t>
            </w:r>
            <w:r w:rsidRPr="00E821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6D00" w:rsidRPr="00F046F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/  Description of delivery</w:t>
            </w:r>
            <w:r w:rsidR="005B6D00" w:rsidRPr="00E821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</w:t>
            </w:r>
            <w:r w:rsidR="00993246">
              <w:rPr>
                <w:rFonts w:ascii="Times New Roman" w:eastAsia="Times New Roman" w:hAnsi="Times New Roman" w:cs="Times New Roman"/>
                <w:sz w:val="18"/>
                <w:szCs w:val="18"/>
              </w:rPr>
              <w:t>Descr</w:t>
            </w:r>
            <w:r w:rsidR="0014026F">
              <w:rPr>
                <w:rFonts w:ascii="Times New Roman" w:eastAsia="Times New Roman" w:hAnsi="Times New Roman" w:cs="Times New Roman"/>
                <w:sz w:val="18"/>
                <w:szCs w:val="18"/>
              </w:rPr>
              <w:t>izione della consegna</w:t>
            </w:r>
            <w:r w:rsidR="00E82177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E82177" w:rsidRDefault="00793C4B">
            <w:pPr>
              <w:ind w:left="38"/>
              <w:rPr>
                <w:rFonts w:ascii="Times New Roman" w:hAnsi="Times New Roman" w:cs="Times New Roman"/>
              </w:rPr>
            </w:pPr>
            <w:r w:rsidRPr="00E82177">
              <w:rPr>
                <w:rFonts w:ascii="Times New Roman" w:eastAsia="Times New Roman" w:hAnsi="Times New Roman" w:cs="Times New Roman"/>
                <w:sz w:val="18"/>
              </w:rPr>
              <w:t>1.5.</w:t>
            </w:r>
            <w:r w:rsidRP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Сертификат №</w:t>
            </w:r>
            <w:r w:rsidR="005B6D00" w:rsidRP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</w:t>
            </w:r>
            <w:r w:rsidR="005B6D00" w:rsidRPr="00E82177">
              <w:rPr>
                <w:rFonts w:ascii="Times New Roman" w:hAnsi="Times New Roman" w:cs="Times New Roman"/>
              </w:rPr>
              <w:t xml:space="preserve"> </w:t>
            </w:r>
            <w:r w:rsidR="005B6D00" w:rsidRP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Certificate of No. </w:t>
            </w:r>
            <w:r w:rsidRPr="00E8217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B6D00" w:rsidRPr="00E82177"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  <w:r w:rsidR="0014026F">
              <w:rPr>
                <w:rFonts w:ascii="Times New Roman" w:eastAsia="Times New Roman" w:hAnsi="Times New Roman" w:cs="Times New Roman"/>
                <w:sz w:val="18"/>
              </w:rPr>
              <w:t>N° di certificato</w:t>
            </w:r>
            <w:r w:rsidR="005B6D00" w:rsidRPr="00E82177">
              <w:rPr>
                <w:rFonts w:ascii="Times New Roman" w:eastAsia="Times New Roman" w:hAnsi="Times New Roman" w:cs="Times New Roman"/>
                <w:i/>
                <w:iCs/>
                <w:sz w:val="18"/>
              </w:rPr>
              <w:t>.</w:t>
            </w:r>
            <w:r w:rsidRPr="00E82177">
              <w:rPr>
                <w:rFonts w:ascii="Times New Roman" w:eastAsia="Times New Roman" w:hAnsi="Times New Roman" w:cs="Times New Roman"/>
                <w:i/>
                <w:iCs/>
                <w:sz w:val="18"/>
              </w:rPr>
              <w:t xml:space="preserve"> </w:t>
            </w:r>
          </w:p>
          <w:p w:rsidR="00391EE3" w:rsidRPr="00E82177" w:rsidRDefault="00391EE3" w:rsidP="005B6D00">
            <w:pPr>
              <w:ind w:left="38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1EE3">
        <w:trPr>
          <w:trHeight w:val="982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177" w:rsidRPr="00E82177" w:rsidRDefault="00793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177">
              <w:rPr>
                <w:rFonts w:ascii="Times New Roman" w:eastAsia="Times New Roman" w:hAnsi="Times New Roman" w:cs="Times New Roman"/>
                <w:sz w:val="18"/>
              </w:rPr>
              <w:t xml:space="preserve">1.1 </w:t>
            </w:r>
            <w:r w:rsidRPr="00E82177">
              <w:rPr>
                <w:rFonts w:ascii="Times New Roman" w:eastAsia="Times New Roman" w:hAnsi="Times New Roman" w:cs="Times New Roman"/>
                <w:i/>
                <w:sz w:val="18"/>
              </w:rPr>
              <w:t>Название и адрес грузоотправителя</w:t>
            </w:r>
            <w:r w:rsidR="00E82177" w:rsidRP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Name and address of the consignor /</w:t>
            </w:r>
            <w:r w:rsidR="0014026F" w:rsidRPr="004D1D8C">
              <w:rPr>
                <w:spacing w:val="-1"/>
                <w:sz w:val="16"/>
                <w:szCs w:val="16"/>
                <w:lang w:val="et-EE"/>
              </w:rPr>
              <w:t xml:space="preserve"> </w:t>
            </w:r>
            <w:r w:rsidR="0014026F" w:rsidRPr="00F046F2">
              <w:rPr>
                <w:rFonts w:ascii="Times New Roman" w:eastAsia="Times New Roman" w:hAnsi="Times New Roman" w:cs="Times New Roman"/>
                <w:sz w:val="18"/>
              </w:rPr>
              <w:t>Nome e indirizzo dello speditore</w:t>
            </w:r>
            <w:r w:rsidR="00E82177" w:rsidRPr="00F046F2">
              <w:rPr>
                <w:rFonts w:ascii="Times New Roman" w:eastAsia="Times New Roman" w:hAnsi="Times New Roman" w:cs="Times New Roman"/>
                <w:sz w:val="18"/>
              </w:rPr>
              <w:t xml:space="preserve"> :</w:t>
            </w:r>
            <w:r w:rsidRPr="00E8217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AA1B3A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E82177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14026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EE3" w:rsidRPr="00AA1B3A" w:rsidRDefault="00793C4B" w:rsidP="0035599C">
            <w:pPr>
              <w:spacing w:line="23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B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Ветеринарный сертификат на экспортируемые на таможенную территорию Евразийского экономического союза молоко и молочные продукты, полученные от крупного и мелкого рогатого </w:t>
            </w:r>
          </w:p>
          <w:p w:rsidR="00391EE3" w:rsidRPr="00AA1B3A" w:rsidRDefault="00793C4B">
            <w:pPr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B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скота</w:t>
            </w:r>
            <w:r w:rsidR="00E82177" w:rsidRPr="00AA1B3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Pr="00AA1B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B6D00" w:rsidRPr="0035599C" w:rsidRDefault="00E82177" w:rsidP="0035599C">
            <w:pPr>
              <w:ind w:right="24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A1B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Veterinary certificate for exported to customsthe territory of the Eurasian Economic Union, milk and dairy products obtained from large and small horned</w:t>
            </w:r>
            <w:r w:rsidR="00355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A1B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cattle.</w:t>
            </w:r>
            <w:r w:rsidR="005B6D00" w:rsidRPr="00AA1B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="0014026F" w:rsidRPr="00074D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Certificato veterinario per latte e prodotti a base di latte, derivati da animali bovini, ovini o caprini, destinati all’esportazione </w:t>
            </w:r>
            <w:r w:rsidR="00074D52" w:rsidRPr="00074D52">
              <w:rPr>
                <w:rFonts w:ascii="Times New Roman" w:eastAsia="Times New Roman" w:hAnsi="Times New Roman" w:cs="Times New Roman"/>
                <w:sz w:val="20"/>
                <w:szCs w:val="20"/>
              </w:rPr>
              <w:t>nell’Unione Economica Euroasiatica</w:t>
            </w:r>
            <w:r w:rsidR="0035599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1EE3" w:rsidTr="0035599C">
        <w:trPr>
          <w:trHeight w:val="1819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E82177" w:rsidRDefault="00793C4B" w:rsidP="0014026F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1.2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Название и адрес грузополучателя</w:t>
            </w:r>
            <w:r w:rsid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E82177" w:rsidRPr="00E82177">
              <w:rPr>
                <w:rFonts w:ascii="Times New Roman" w:eastAsia="Times New Roman" w:hAnsi="Times New Roman" w:cs="Times New Roman"/>
                <w:i/>
                <w:sz w:val="18"/>
              </w:rPr>
              <w:t>Name and address of the consignee</w:t>
            </w:r>
            <w:r w:rsid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14026F" w:rsidRPr="00F046F2">
              <w:rPr>
                <w:rFonts w:ascii="Times New Roman" w:eastAsia="Times New Roman" w:hAnsi="Times New Roman" w:cs="Times New Roman"/>
                <w:sz w:val="18"/>
              </w:rPr>
              <w:t>Nome e indirizzo del destinatario</w:t>
            </w:r>
            <w:r w:rsidRPr="00F046F2"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AA1B3A" w:rsidRPr="00F046F2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E82177" w:rsidRPr="00F046F2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14026F">
              <w:rPr>
                <w:rFonts w:ascii="Times New Roman" w:eastAsia="Times New Roman" w:hAnsi="Times New Roman" w:cs="Times New Roman"/>
                <w:b/>
                <w:bCs/>
                <w:i/>
                <w:sz w:val="18"/>
              </w:rPr>
              <w:t xml:space="preserve"> </w:t>
            </w:r>
            <w:r w:rsidR="00AA1B3A">
              <w:rPr>
                <w:rFonts w:ascii="Times New Roman" w:eastAsia="Times New Roman" w:hAnsi="Times New Roman" w:cs="Times New Roman"/>
                <w:sz w:val="18"/>
              </w:rP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391EE3"/>
        </w:tc>
      </w:tr>
      <w:tr w:rsidR="00391EE3">
        <w:trPr>
          <w:trHeight w:val="725"/>
        </w:trPr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6F2" w:rsidRDefault="00793C4B" w:rsidP="00F046F2">
            <w:pPr>
              <w:spacing w:after="16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1.3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Транспорт</w:t>
            </w:r>
            <w:r w:rsid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E82177" w:rsidRPr="00E82177">
              <w:rPr>
                <w:rFonts w:ascii="Times New Roman" w:eastAsia="Times New Roman" w:hAnsi="Times New Roman" w:cs="Times New Roman"/>
                <w:i/>
                <w:sz w:val="18"/>
              </w:rPr>
              <w:t>Transport</w:t>
            </w:r>
            <w:r w:rsidR="00E82177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14026F" w:rsidRPr="00F046F2">
              <w:rPr>
                <w:rFonts w:ascii="Times New Roman" w:eastAsia="Times New Roman" w:hAnsi="Times New Roman" w:cs="Times New Roman"/>
                <w:sz w:val="18"/>
              </w:rPr>
              <w:t>Mezzo di trasporto</w:t>
            </w:r>
            <w:r w:rsidR="00E82177" w:rsidRPr="00F046F2">
              <w:rPr>
                <w:rFonts w:ascii="Times New Roman" w:eastAsia="Times New Roman" w:hAnsi="Times New Roman" w:cs="Times New Roman"/>
                <w:sz w:val="18"/>
              </w:rPr>
              <w:t>:</w:t>
            </w:r>
          </w:p>
          <w:p w:rsidR="00391EE3" w:rsidRPr="00E82177" w:rsidRDefault="00E82177" w:rsidP="00F046F2">
            <w:pPr>
              <w:spacing w:after="16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F046F2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793C4B" w:rsidRPr="00F046F2">
              <w:rPr>
                <w:rFonts w:ascii="Times New Roman" w:eastAsia="Times New Roman" w:hAnsi="Times New Roman" w:cs="Times New Roman"/>
                <w:i/>
                <w:sz w:val="18"/>
              </w:rPr>
              <w:t>(№ вагона, автомашины, контейнера, рейс самолета</w:t>
            </w:r>
            <w:r w:rsidR="00793C4B">
              <w:rPr>
                <w:rFonts w:ascii="Times New Roman" w:eastAsia="Times New Roman" w:hAnsi="Times New Roman" w:cs="Times New Roman"/>
                <w:i/>
                <w:sz w:val="18"/>
              </w:rPr>
              <w:t>, название судна)</w:t>
            </w:r>
            <w:r w:rsidR="00793C4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  <w:r w:rsidRPr="00E82177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B31C85">
              <w:rPr>
                <w:rFonts w:ascii="Times New Roman" w:eastAsia="Times New Roman" w:hAnsi="Times New Roman" w:cs="Times New Roman"/>
                <w:i/>
                <w:sz w:val="18"/>
              </w:rPr>
              <w:t>No. of the car, car, container, flight of the plane, name of the vessel) / (numer wagonu, samochodu, kontenera, rejs samolotu, nazwa statku)</w:t>
            </w:r>
            <w:r w:rsidR="0014026F" w:rsidRPr="00B31C85">
              <w:rPr>
                <w:rFonts w:ascii="Times New Roman" w:eastAsia="Times New Roman" w:hAnsi="Times New Roman" w:cs="Times New Roman"/>
                <w:i/>
                <w:sz w:val="18"/>
              </w:rPr>
              <w:t>/</w:t>
            </w:r>
            <w:r w:rsidR="0014026F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026F" w:rsidRPr="004D1D8C">
              <w:rPr>
                <w:sz w:val="16"/>
                <w:szCs w:val="16"/>
                <w:lang w:val="et-EE"/>
              </w:rPr>
              <w:t>(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targa dell’autocarro, autocarro, container,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 numero del</w:t>
            </w:r>
            <w:r w:rsidR="00F046F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volo,</w:t>
            </w:r>
            <w:r w:rsidR="00F046F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nome della nave</w:t>
            </w:r>
            <w:r w:rsidR="00074D52">
              <w:rPr>
                <w:rFonts w:ascii="Times New Roman" w:eastAsia="Times New Roman" w:hAnsi="Times New Roman" w:cs="Times New Roman"/>
                <w:sz w:val="18"/>
              </w:rPr>
              <w:t xml:space="preserve">):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2625E9" w:rsidRDefault="00793C4B">
            <w:pPr>
              <w:rPr>
                <w:rFonts w:ascii="Times New Roman" w:hAnsi="Times New Roman" w:cs="Times New Roman"/>
              </w:rPr>
            </w:pPr>
            <w:r w:rsidRPr="002625E9">
              <w:rPr>
                <w:rFonts w:ascii="Times New Roman" w:eastAsia="Times New Roman" w:hAnsi="Times New Roman" w:cs="Times New Roman"/>
                <w:sz w:val="18"/>
              </w:rPr>
              <w:t xml:space="preserve">1.6 </w:t>
            </w:r>
            <w:r w:rsidRPr="002625E9">
              <w:rPr>
                <w:rFonts w:ascii="Times New Roman" w:eastAsia="Times New Roman" w:hAnsi="Times New Roman" w:cs="Times New Roman"/>
                <w:i/>
                <w:sz w:val="18"/>
              </w:rPr>
              <w:t>Страна происхождения товара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Country of origin / </w:t>
            </w:r>
            <w:r w:rsidR="0014026F" w:rsidRPr="00074D52">
              <w:rPr>
                <w:rFonts w:ascii="Times New Roman" w:eastAsia="Times New Roman" w:hAnsi="Times New Roman" w:cs="Times New Roman"/>
                <w:sz w:val="18"/>
              </w:rPr>
              <w:t>Paese di origine</w:t>
            </w:r>
          </w:p>
        </w:tc>
      </w:tr>
      <w:tr w:rsidR="00391EE3">
        <w:trPr>
          <w:trHeight w:val="5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91EE3" w:rsidRDefault="00391EE3"/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A60365" w:rsidRDefault="00793C4B">
            <w:pPr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1.7 </w:t>
            </w:r>
            <w:r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Страна выдавшая сертификат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/ </w:t>
            </w:r>
            <w:r w:rsidRPr="002625E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625E9" w:rsidRPr="00074D5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The country issued the certificate</w:t>
            </w:r>
            <w:r w:rsidR="002625E9" w:rsidRPr="002625E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</w:t>
            </w:r>
            <w:r w:rsidR="002625E9" w:rsidRPr="002625E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Paese che rilascia la certificazione:</w:t>
            </w:r>
            <w:r w:rsidR="00A60365" w:rsidRPr="00B31C85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14026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391EE3">
        <w:trPr>
          <w:trHeight w:val="6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91EE3" w:rsidRDefault="00391EE3"/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2625E9" w:rsidRDefault="00793C4B" w:rsidP="00B31C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25E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1.8 </w:t>
            </w:r>
            <w:r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Компетентное ведомство страны-экспортера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/ Competent department of the exporting country </w:t>
            </w:r>
            <w:r w:rsidR="002625E9" w:rsidRPr="00B31C85"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Autorità competente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del Paese esportatore:</w:t>
            </w:r>
          </w:p>
        </w:tc>
      </w:tr>
      <w:tr w:rsidR="00391EE3">
        <w:trPr>
          <w:trHeight w:val="5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91EE3" w:rsidRDefault="00391EE3"/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793C4B" w:rsidP="00074D52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625E9">
              <w:rPr>
                <w:rFonts w:ascii="Times New Roman" w:eastAsia="Times New Roman" w:hAnsi="Times New Roman" w:cs="Times New Roman"/>
                <w:sz w:val="18"/>
                <w:szCs w:val="18"/>
              </w:rPr>
              <w:t>1.9</w:t>
            </w:r>
            <w:r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Учреждение страны-экспортера, выдавшее сертификат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/ The organization of the exporting country which has issued the</w:t>
            </w:r>
            <w:r w:rsidR="00B31C8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c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ertificate/</w:t>
            </w:r>
            <w:r w:rsidR="0014026F" w:rsidRPr="004D1D8C">
              <w:rPr>
                <w:sz w:val="16"/>
                <w:szCs w:val="16"/>
                <w:lang w:val="et-EE"/>
              </w:rPr>
              <w:t xml:space="preserve">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Organizzazione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del Paese esportatore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che rilascia il certificato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14026F">
              <w:rPr>
                <w:sz w:val="16"/>
                <w:szCs w:val="16"/>
                <w:lang w:val="et-EE"/>
              </w:rPr>
              <w:t xml:space="preserve"> 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4026F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074D52" w:rsidRPr="00B31C85" w:rsidRDefault="00074D52" w:rsidP="00074D52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</w:tr>
      <w:tr w:rsidR="00391EE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391EE3"/>
        </w:tc>
        <w:tc>
          <w:tcPr>
            <w:tcW w:w="5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793C4B" w:rsidP="00074D5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1.10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Пункт пропуска товаров через таможенную границу</w:t>
            </w:r>
            <w:r w:rsidR="002625E9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2625E9" w:rsidRPr="002625E9">
              <w:rPr>
                <w:rFonts w:ascii="Times New Roman" w:eastAsia="Times New Roman" w:hAnsi="Times New Roman" w:cs="Times New Roman"/>
                <w:i/>
                <w:sz w:val="18"/>
              </w:rPr>
              <w:t>The check point of the goods through the customs border</w:t>
            </w:r>
            <w:r w:rsidR="002625E9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Punto di attraversamento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delle marce attraverso la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 xml:space="preserve"> frontiera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:</w:t>
            </w:r>
          </w:p>
        </w:tc>
      </w:tr>
      <w:tr w:rsidR="00391EE3" w:rsidTr="00A60365">
        <w:trPr>
          <w:trHeight w:val="523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793C4B">
            <w:r>
              <w:rPr>
                <w:rFonts w:ascii="Times New Roman" w:eastAsia="Times New Roman" w:hAnsi="Times New Roman" w:cs="Times New Roman"/>
                <w:sz w:val="18"/>
              </w:rPr>
              <w:t xml:space="preserve">1.4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Страна(ы) транзита</w:t>
            </w:r>
            <w:r w:rsidR="00A60365"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A60365" w:rsidRPr="00A60365">
              <w:rPr>
                <w:rFonts w:ascii="Times New Roman" w:eastAsia="Times New Roman" w:hAnsi="Times New Roman" w:cs="Times New Roman"/>
                <w:i/>
                <w:sz w:val="18"/>
              </w:rPr>
              <w:t>Country (y) transit</w:t>
            </w:r>
            <w:r w:rsidR="00A60365"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r w:rsidR="00A60365" w:rsidRPr="00B31C85"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  <w:r w:rsidR="0014026F" w:rsidRPr="00B31C85">
              <w:rPr>
                <w:rFonts w:ascii="Times New Roman" w:eastAsia="Times New Roman" w:hAnsi="Times New Roman" w:cs="Times New Roman"/>
                <w:sz w:val="18"/>
              </w:rPr>
              <w:t>Paese di transito</w:t>
            </w:r>
            <w:r w:rsidR="00A60365" w:rsidRPr="00B31C85"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A60365" w:rsidRPr="00B31C85">
              <w:rPr>
                <w:rFonts w:ascii="Times New Roman" w:eastAsia="Times New Roman" w:hAnsi="Times New Roman" w:cs="Times New Roman"/>
                <w:sz w:val="18"/>
              </w:rPr>
              <w:br/>
            </w:r>
            <w:r w:rsidR="00AA1B3A"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391EE3"/>
        </w:tc>
      </w:tr>
      <w:tr w:rsidR="00793C4B" w:rsidTr="00B6555C">
        <w:trPr>
          <w:trHeight w:val="2989"/>
        </w:trPr>
        <w:tc>
          <w:tcPr>
            <w:tcW w:w="1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4B" w:rsidRPr="000F4834" w:rsidRDefault="00793C4B">
            <w:pPr>
              <w:numPr>
                <w:ilvl w:val="0"/>
                <w:numId w:val="1"/>
              </w:numPr>
              <w:spacing w:after="102"/>
              <w:ind w:hanging="20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Идентификация товара / </w:t>
            </w:r>
            <w:r w:rsidRPr="003C49A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Identification of the goods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/</w:t>
            </w:r>
            <w:r w:rsidR="000F4834" w:rsidRPr="004D1D8C">
              <w:rPr>
                <w:b/>
                <w:bCs/>
                <w:iCs/>
                <w:spacing w:val="1"/>
                <w:sz w:val="20"/>
                <w:lang w:val="et-EE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b/>
                <w:sz w:val="20"/>
              </w:rPr>
              <w:t>Identificazione dei prodotti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  <w:p w:rsidR="00793C4B" w:rsidRPr="000F4834" w:rsidRDefault="00793C4B">
            <w:pPr>
              <w:numPr>
                <w:ilvl w:val="1"/>
                <w:numId w:val="1"/>
              </w:numPr>
              <w:spacing w:after="114"/>
              <w:ind w:hanging="274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Наименование товара /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0F4834">
              <w:rPr>
                <w:rFonts w:ascii="Times New Roman" w:eastAsia="Times New Roman" w:hAnsi="Times New Roman" w:cs="Times New Roman"/>
                <w:i/>
                <w:sz w:val="18"/>
              </w:rPr>
              <w:t>Description of goods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/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Denominazione del prodotto</w:t>
            </w:r>
            <w:r w:rsidR="000D13B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793C4B" w:rsidRDefault="00793C4B">
            <w:pPr>
              <w:numPr>
                <w:ilvl w:val="1"/>
                <w:numId w:val="1"/>
              </w:numPr>
              <w:spacing w:after="107"/>
              <w:ind w:hanging="27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Дата выработки товара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 xml:space="preserve">Date of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production /</w:t>
            </w:r>
            <w:r w:rsidR="000F4834" w:rsidRPr="004D1D8C">
              <w:rPr>
                <w:spacing w:val="-4"/>
                <w:sz w:val="16"/>
                <w:szCs w:val="16"/>
                <w:lang w:val="et-EE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Data di produzione</w:t>
            </w:r>
            <w:r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D13B9"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793C4B" w:rsidRDefault="00793C4B">
            <w:pPr>
              <w:numPr>
                <w:ilvl w:val="1"/>
                <w:numId w:val="1"/>
              </w:numPr>
              <w:spacing w:after="113"/>
              <w:ind w:hanging="27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Упаковка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Packaging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Tipo di imballaggio</w:t>
            </w:r>
            <w:r w:rsidR="000D13B9"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793C4B" w:rsidRDefault="00793C4B">
            <w:pPr>
              <w:numPr>
                <w:ilvl w:val="1"/>
                <w:numId w:val="1"/>
              </w:numPr>
              <w:spacing w:after="111"/>
              <w:ind w:hanging="27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Количество мест</w:t>
            </w:r>
            <w:r w:rsidR="000F4834">
              <w:rPr>
                <w:rFonts w:ascii="Times New Roman" w:eastAsia="Times New Roman" w:hAnsi="Times New Roman" w:cs="Times New Roman"/>
                <w:i/>
                <w:sz w:val="1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Quantity of place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s /</w:t>
            </w:r>
            <w:r w:rsidR="000F4834" w:rsidRPr="004D1D8C">
              <w:rPr>
                <w:spacing w:val="1"/>
                <w:sz w:val="16"/>
                <w:szCs w:val="16"/>
                <w:lang w:val="et-EE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Numero degli imballaggi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r w:rsidR="000D13B9"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793C4B" w:rsidRPr="000F4834" w:rsidRDefault="00793C4B">
            <w:pPr>
              <w:numPr>
                <w:ilvl w:val="1"/>
                <w:numId w:val="1"/>
              </w:numPr>
              <w:spacing w:after="109"/>
              <w:ind w:hanging="274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Вес нетто (кг)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Net weight (kg)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/</w:t>
            </w:r>
            <w:r w:rsidR="000F4834" w:rsidRPr="004D1D8C">
              <w:rPr>
                <w:sz w:val="16"/>
                <w:lang w:val="et-EE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 xml:space="preserve">Peso netto (kg) </w:t>
            </w:r>
            <w:r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793C4B" w:rsidRPr="000F4834" w:rsidRDefault="00793C4B">
            <w:pPr>
              <w:numPr>
                <w:ilvl w:val="1"/>
                <w:numId w:val="1"/>
              </w:numPr>
              <w:spacing w:after="109"/>
              <w:ind w:hanging="274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Номер пломбы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Number of the seal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Numero di sigillo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793C4B" w:rsidRPr="000F4834" w:rsidRDefault="00793C4B">
            <w:pPr>
              <w:numPr>
                <w:ilvl w:val="1"/>
                <w:numId w:val="1"/>
              </w:numPr>
              <w:spacing w:after="116"/>
              <w:ind w:hanging="274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Маркировка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Marking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/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Marchi di identificazione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074D52" w:rsidRDefault="00793C4B">
            <w:pPr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Условия хранения и перевозки / </w:t>
            </w:r>
            <w:r w:rsidRPr="00A60365">
              <w:rPr>
                <w:rFonts w:ascii="Times New Roman" w:eastAsia="Times New Roman" w:hAnsi="Times New Roman" w:cs="Times New Roman"/>
                <w:i/>
                <w:sz w:val="18"/>
              </w:rPr>
              <w:t>Storage conditions and transportations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/</w:t>
            </w:r>
            <w:r w:rsidR="000F4834" w:rsidRPr="004D1D8C">
              <w:rPr>
                <w:spacing w:val="-1"/>
                <w:sz w:val="16"/>
                <w:szCs w:val="16"/>
                <w:lang w:val="et-EE"/>
              </w:rPr>
              <w:t xml:space="preserve"> </w:t>
            </w:r>
            <w:r w:rsidR="000F4834" w:rsidRPr="000F4834">
              <w:rPr>
                <w:rFonts w:ascii="Times New Roman" w:eastAsia="Times New Roman" w:hAnsi="Times New Roman" w:cs="Times New Roman"/>
                <w:sz w:val="18"/>
              </w:rPr>
              <w:t>Condizioni di stoccaggio e trasporto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:rsidR="00793C4B" w:rsidRDefault="000F4834"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</w:tc>
      </w:tr>
      <w:tr w:rsidR="00793C4B" w:rsidTr="00052108">
        <w:trPr>
          <w:trHeight w:val="1476"/>
        </w:trPr>
        <w:tc>
          <w:tcPr>
            <w:tcW w:w="1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4B" w:rsidRPr="003F4890" w:rsidRDefault="00793C4B">
            <w:pPr>
              <w:numPr>
                <w:ilvl w:val="0"/>
                <w:numId w:val="2"/>
              </w:numPr>
              <w:spacing w:after="107"/>
              <w:ind w:hanging="20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55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Происхождение товара </w:t>
            </w:r>
            <w:r w:rsidRPr="009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</w:t>
            </w:r>
            <w:r w:rsidRPr="003F489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Origin of the goods</w:t>
            </w:r>
            <w:r w:rsidRPr="003F489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/ </w:t>
            </w:r>
            <w:r w:rsidR="003F4890" w:rsidRPr="003F489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Origine dei prodotti</w:t>
            </w:r>
            <w:r w:rsidR="000F4834" w:rsidRPr="003F489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F7D58" w:rsidRPr="003F4890" w:rsidRDefault="00DF7D58" w:rsidP="00DF7D58">
            <w:pPr>
              <w:shd w:val="clear" w:color="auto" w:fill="FFFFFF"/>
              <w:ind w:left="17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793C4B" w:rsidRPr="00DF7D58" w:rsidRDefault="00DF7D58" w:rsidP="00074D52">
            <w:pPr>
              <w:numPr>
                <w:ilvl w:val="1"/>
                <w:numId w:val="2"/>
              </w:numPr>
              <w:spacing w:after="87"/>
              <w:ind w:hanging="27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7D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Название, регистрационный номер и адрес предприятия/ </w:t>
            </w:r>
            <w:r w:rsidRPr="00DF7D5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Name, registration number and address of the Company</w:t>
            </w:r>
            <w:r w:rsidRPr="00DF7D58">
              <w:rPr>
                <w:rFonts w:ascii="Times New Roman" w:eastAsia="Times New Roman" w:hAnsi="Times New Roman" w:cs="Times New Roman"/>
                <w:sz w:val="18"/>
                <w:szCs w:val="18"/>
              </w:rPr>
              <w:t>/ Nome, n</w:t>
            </w:r>
            <w:r w:rsidR="00074D52">
              <w:rPr>
                <w:rFonts w:ascii="Times New Roman" w:eastAsia="Times New Roman" w:hAnsi="Times New Roman" w:cs="Times New Roman"/>
                <w:sz w:val="18"/>
                <w:szCs w:val="18"/>
              </w:rPr>
              <w:t>°</w:t>
            </w:r>
            <w:r w:rsidRPr="00DF7D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di approvazione/registrazione e indirizzo dello stabilimento:</w:t>
            </w:r>
            <w:r w:rsidR="000F4834" w:rsidRPr="00DF7D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793C4B" w:rsidRDefault="00AF7F80" w:rsidP="00AF7F80">
            <w:pPr>
              <w:numPr>
                <w:ilvl w:val="1"/>
                <w:numId w:val="2"/>
              </w:numPr>
              <w:spacing w:after="87"/>
              <w:ind w:hanging="274"/>
              <w:rPr>
                <w:rFonts w:ascii="Times New Roman" w:hAnsi="Times New Roman" w:cs="Times New Roman"/>
                <w:sz w:val="18"/>
                <w:szCs w:val="18"/>
              </w:rPr>
            </w:pPr>
            <w:r w:rsidRPr="0095567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Административно-территориальная единица / </w:t>
            </w:r>
            <w:r w:rsidRPr="00DF7D58">
              <w:rPr>
                <w:rFonts w:ascii="Times New Roman" w:hAnsi="Times New Roman" w:cs="Times New Roman"/>
                <w:i/>
                <w:sz w:val="18"/>
                <w:szCs w:val="18"/>
              </w:rPr>
              <w:t>Administrative and territorial unit</w:t>
            </w:r>
            <w:r w:rsidRPr="00955672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r w:rsidR="000F48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7D58" w:rsidRPr="00DF7D58">
              <w:rPr>
                <w:rFonts w:ascii="Times New Roman" w:hAnsi="Times New Roman" w:cs="Times New Roman"/>
                <w:sz w:val="18"/>
                <w:szCs w:val="18"/>
              </w:rPr>
              <w:t>Unità territoriale amministrativa</w:t>
            </w:r>
            <w:r w:rsidR="00074D5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074D52" w:rsidRDefault="00074D52" w:rsidP="00074D52">
            <w:pPr>
              <w:spacing w:after="87"/>
              <w:ind w:left="2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4D52" w:rsidRDefault="00074D52" w:rsidP="00074D52">
            <w:pPr>
              <w:spacing w:after="87"/>
              <w:ind w:left="20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4D52" w:rsidRPr="00955672" w:rsidRDefault="00074D52" w:rsidP="00074D52">
            <w:pPr>
              <w:spacing w:after="87"/>
              <w:ind w:left="2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91EE3" w:rsidRDefault="00793C4B">
      <w:pPr>
        <w:spacing w:after="0"/>
        <w:ind w:left="74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91EE3" w:rsidRDefault="00793C4B">
      <w:pPr>
        <w:spacing w:after="0"/>
        <w:ind w:left="74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1009" w:type="dxa"/>
        <w:tblInd w:w="-108" w:type="dxa"/>
        <w:tblCellMar>
          <w:top w:w="41" w:type="dxa"/>
          <w:left w:w="70" w:type="dxa"/>
          <w:right w:w="28" w:type="dxa"/>
        </w:tblCellMar>
        <w:tblLook w:val="04A0" w:firstRow="1" w:lastRow="0" w:firstColumn="1" w:lastColumn="0" w:noHBand="0" w:noVBand="1"/>
      </w:tblPr>
      <w:tblGrid>
        <w:gridCol w:w="11009"/>
      </w:tblGrid>
      <w:tr w:rsidR="00391EE3">
        <w:trPr>
          <w:trHeight w:val="6426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3070D0" w:rsidRDefault="00074D52" w:rsidP="00074D5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  <w:lastRenderedPageBreak/>
              <w:t>4.</w:t>
            </w:r>
            <w:r w:rsidR="00793C4B" w:rsidRPr="00866EFE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  <w:t xml:space="preserve">Свидетельство о пригодности товара в пищу  </w:t>
            </w:r>
            <w:r w:rsidR="00AF7F80" w:rsidRPr="00866EFE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  <w:t>/ The certificate on suitability of the goods in food /</w:t>
            </w:r>
            <w:r w:rsidR="00DF7D58" w:rsidRPr="004D1D8C">
              <w:rPr>
                <w:b/>
                <w:sz w:val="20"/>
                <w:lang w:val="et-EE" w:eastAsia="en-GB"/>
              </w:rPr>
              <w:t xml:space="preserve"> </w:t>
            </w:r>
            <w:r w:rsidR="00DF7D58" w:rsidRPr="003070D0">
              <w:rPr>
                <w:rFonts w:ascii="Times New Roman" w:hAnsi="Times New Roman" w:cs="Times New Roman"/>
                <w:b/>
                <w:sz w:val="20"/>
                <w:szCs w:val="20"/>
                <w:lang w:val="et-EE" w:eastAsia="en-GB"/>
              </w:rPr>
              <w:t>Certificato di idoneità dei prodotti alimentari</w:t>
            </w:r>
            <w:r w:rsidR="00AF7F80" w:rsidRPr="003070D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DF7D58" w:rsidRPr="003070D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DF7D58" w:rsidRPr="00866EFE" w:rsidRDefault="00DF7D58" w:rsidP="00DF7D5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B07CF8" w:rsidRPr="002608C6" w:rsidRDefault="00793C4B" w:rsidP="002608C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6EFE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  <w:t xml:space="preserve">Я, нижеподписавшийся государственный/официальный ветеринарный врач, настоящим  удостоверяю следующее: </w:t>
            </w:r>
            <w:r w:rsidR="002608C6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  <w:t>/</w:t>
            </w:r>
            <w:r w:rsidR="00AF7F80" w:rsidRPr="00866E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I, the undersigned state veterinarian, the presents certify the following:</w:t>
            </w:r>
            <w:r w:rsidR="002608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763CD3" w:rsidRPr="003070D0">
              <w:rPr>
                <w:rFonts w:ascii="Times New Roman" w:hAnsi="Times New Roman" w:cs="Times New Roman"/>
                <w:sz w:val="18"/>
                <w:szCs w:val="18"/>
                <w:lang w:val="et-EE"/>
              </w:rPr>
              <w:t>Il sotto</w:t>
            </w:r>
            <w:r w:rsidR="00B07CF8" w:rsidRPr="003070D0">
              <w:rPr>
                <w:rFonts w:ascii="Times New Roman" w:hAnsi="Times New Roman" w:cs="Times New Roman"/>
                <w:sz w:val="18"/>
                <w:szCs w:val="18"/>
                <w:lang w:val="et-EE"/>
              </w:rPr>
              <w:t>critto, veterinario ufficiale/di stato, certifica che:</w:t>
            </w:r>
          </w:p>
          <w:p w:rsidR="00391EE3" w:rsidRPr="00866EFE" w:rsidRDefault="00391EE3" w:rsidP="00DF7D5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391EE3" w:rsidRDefault="00793C4B" w:rsidP="002608C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it-IT"/>
              </w:rPr>
            </w:pPr>
            <w:r w:rsidRPr="00866E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Сертификат выдан на основе следующих до-экспортных сертификатов (при наличии более двух до-экспортных сертификатов прилагается список)</w:t>
            </w:r>
            <w:r w:rsidR="00AF7F80" w:rsidRPr="00866E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/ </w:t>
            </w:r>
            <w:r w:rsidR="00AF7F80" w:rsidRPr="00866E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 certificate is issued on the basis of the following to - export certificates (in the presence of more than two to - export certificates the list is attached</w:t>
            </w:r>
            <w:r w:rsidR="00AF7F80" w:rsidRPr="003070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="003070D0" w:rsidRPr="003070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/ </w:t>
            </w:r>
            <w:r w:rsidR="003070D0" w:rsidRPr="003070D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Il </w:t>
            </w:r>
            <w:r w:rsidR="00B07CF8" w:rsidRPr="003070D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certificato si basa sui seguenti certificati pre-esportazione (vedi lista allegata nel caso siano  più di due)</w:t>
            </w:r>
            <w:r w:rsidR="002608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:</w:t>
            </w:r>
            <w:r w:rsidR="002608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it-IT"/>
              </w:rPr>
              <w:t xml:space="preserve"> </w:t>
            </w:r>
          </w:p>
          <w:p w:rsidR="002608C6" w:rsidRPr="002608C6" w:rsidRDefault="002608C6" w:rsidP="002608C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</w:p>
          <w:tbl>
            <w:tblPr>
              <w:tblStyle w:val="TableGrid"/>
              <w:tblW w:w="10858" w:type="dxa"/>
              <w:tblInd w:w="5" w:type="dxa"/>
              <w:tblCellMar>
                <w:top w:w="8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823"/>
              <w:gridCol w:w="774"/>
              <w:gridCol w:w="1777"/>
              <w:gridCol w:w="2008"/>
              <w:gridCol w:w="2585"/>
              <w:gridCol w:w="2891"/>
            </w:tblGrid>
            <w:tr w:rsidR="003F20E8" w:rsidRPr="00866EFE" w:rsidTr="003070D0">
              <w:trPr>
                <w:trHeight w:val="1058"/>
              </w:trPr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70D0" w:rsidRPr="003070D0" w:rsidRDefault="00793C4B" w:rsidP="00FC04E1">
                  <w:pP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Дата </w:t>
                  </w:r>
                  <w:r w:rsidR="00AF7F80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br/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Date</w:t>
                  </w:r>
                </w:p>
                <w:p w:rsidR="00391EE3" w:rsidRPr="003070D0" w:rsidRDefault="003070D0" w:rsidP="00FC04E1">
                  <w:pPr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Data</w:t>
                  </w:r>
                  <w:r w:rsidR="00FC04E1"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br/>
                  </w:r>
                  <w:r w:rsidR="00B07CF8"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70D0" w:rsidRPr="003070D0" w:rsidRDefault="00793C4B" w:rsidP="00FC04E1">
                  <w:pPr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Номер</w:t>
                  </w:r>
                  <w:r w:rsidR="00AF7F80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br/>
                    <w:t>Number</w:t>
                  </w:r>
                </w:p>
                <w:p w:rsidR="00391EE3" w:rsidRPr="003070D0" w:rsidRDefault="003070D0" w:rsidP="00FC04E1">
                  <w:pP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numero</w:t>
                  </w:r>
                  <w:r w:rsidR="00FC04E1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br/>
                  </w:r>
                  <w:r w:rsidR="00B07CF8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70D0" w:rsidRPr="003070D0" w:rsidRDefault="00793C4B" w:rsidP="003F20E8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Страна</w:t>
                  </w:r>
                  <w:r w:rsidR="003F20E8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происхождения</w:t>
                  </w:r>
                  <w:r w:rsidR="00AF7F80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br/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Country of origin</w:t>
                  </w:r>
                </w:p>
                <w:p w:rsidR="00391EE3" w:rsidRPr="003070D0" w:rsidRDefault="003070D0" w:rsidP="003F20E8">
                  <w:pPr>
                    <w:jc w:val="center"/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Paese d’origine:</w:t>
                  </w:r>
                  <w:r w:rsidR="00FC04E1"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72B19" w:rsidRPr="003070D0" w:rsidRDefault="00793C4B" w:rsidP="003F20E8">
                  <w:pPr>
                    <w:ind w:left="384" w:hanging="286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Административная</w:t>
                  </w:r>
                </w:p>
                <w:p w:rsidR="00472B19" w:rsidRPr="003070D0" w:rsidRDefault="00793C4B" w:rsidP="003F20E8">
                  <w:pPr>
                    <w:ind w:left="384" w:hanging="286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территория</w:t>
                  </w:r>
                </w:p>
                <w:p w:rsidR="003070D0" w:rsidRPr="003070D0" w:rsidRDefault="00AF7F80" w:rsidP="003F20E8">
                  <w:pPr>
                    <w:ind w:left="384" w:hanging="286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The administrative</w:t>
                  </w:r>
                </w:p>
                <w:p w:rsidR="00472B19" w:rsidRPr="003070D0" w:rsidRDefault="00FC04E1" w:rsidP="003F20E8">
                  <w:pPr>
                    <w:ind w:left="384" w:hanging="286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T</w:t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erritory</w:t>
                  </w:r>
                </w:p>
                <w:p w:rsidR="003070D0" w:rsidRPr="003070D0" w:rsidRDefault="003070D0" w:rsidP="003F20E8">
                  <w:pPr>
                    <w:ind w:left="384" w:hanging="286"/>
                    <w:jc w:val="center"/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Territorio amministrativo</w:t>
                  </w:r>
                </w:p>
                <w:p w:rsidR="00391EE3" w:rsidRPr="003070D0" w:rsidRDefault="00B07CF8" w:rsidP="00FC04E1">
                  <w:pPr>
                    <w:ind w:left="384" w:hanging="286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72B19" w:rsidRPr="003070D0" w:rsidRDefault="00793C4B" w:rsidP="003F20E8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Регистрационный</w:t>
                  </w:r>
                  <w:r w:rsid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472B19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Н</w:t>
                  </w: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омерпредприятия</w:t>
                  </w:r>
                </w:p>
                <w:p w:rsidR="00472B19" w:rsidRDefault="00AF7F80" w:rsidP="003F20E8">
                  <w:pPr>
                    <w:ind w:left="629" w:hanging="451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Registration number</w:t>
                  </w:r>
                  <w:r w:rsid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FC04E1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C</w:t>
                  </w:r>
                  <w:r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ompanies</w:t>
                  </w:r>
                </w:p>
                <w:p w:rsidR="003070D0" w:rsidRPr="003070D0" w:rsidRDefault="003070D0" w:rsidP="003F20E8">
                  <w:pPr>
                    <w:ind w:left="629" w:hanging="451"/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N° di approvazione/registrazione</w:t>
                  </w:r>
                  <w:r w:rsidR="003F20E8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 xml:space="preserve"> </w:t>
                  </w: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dell</w:t>
                  </w:r>
                  <w:r w:rsidR="003F20E8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o stabilimento</w:t>
                  </w:r>
                </w:p>
                <w:p w:rsidR="00391EE3" w:rsidRPr="003070D0" w:rsidRDefault="00391EE3" w:rsidP="00472B19">
                  <w:pPr>
                    <w:ind w:left="629" w:hanging="451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70D0" w:rsidRDefault="00793C4B" w:rsidP="00FC04E1">
                  <w:pP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Вид и количество (вес нетто) товара </w:t>
                  </w:r>
                  <w:r w:rsidR="00AF7F80" w:rsidRPr="003070D0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br/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Type and quantity (net</w:t>
                  </w:r>
                  <w:r w:rsid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weight)</w:t>
                  </w:r>
                  <w:r w:rsid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AF7F80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goods</w:t>
                  </w:r>
                </w:p>
                <w:p w:rsidR="003070D0" w:rsidRPr="003070D0" w:rsidRDefault="003070D0" w:rsidP="003F20E8">
                  <w:pPr>
                    <w:ind w:right="-853"/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Denominazione e quantità (peso netto)</w:t>
                  </w:r>
                </w:p>
                <w:p w:rsidR="003070D0" w:rsidRPr="003070D0" w:rsidRDefault="003F20E8" w:rsidP="003F20E8">
                  <w:pPr>
                    <w:ind w:right="-853"/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 xml:space="preserve">              </w:t>
                  </w:r>
                  <w:r w:rsidR="003070D0"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t>del prodotto</w:t>
                  </w:r>
                </w:p>
                <w:p w:rsidR="00391EE3" w:rsidRPr="003070D0" w:rsidRDefault="00FC04E1" w:rsidP="00FC04E1">
                  <w:pP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070D0">
                    <w:rPr>
                      <w:rFonts w:ascii="Times New Roman" w:hAnsi="Times New Roman" w:cs="Times New Roman"/>
                      <w:iCs/>
                      <w:sz w:val="16"/>
                      <w:szCs w:val="16"/>
                    </w:rPr>
                    <w:br/>
                  </w:r>
                  <w:r w:rsidR="00B07CF8" w:rsidRPr="003070D0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F20E8" w:rsidRPr="00866EFE">
              <w:trPr>
                <w:trHeight w:val="240"/>
              </w:trPr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ind w:left="2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ind w:left="2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20E8" w:rsidRPr="00866EFE">
              <w:trPr>
                <w:trHeight w:val="259"/>
              </w:trPr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ind w:left="2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ind w:left="2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91EE3" w:rsidRPr="00866EFE" w:rsidRDefault="00793C4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66EFE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91EE3" w:rsidRPr="00866EFE" w:rsidRDefault="00793C4B">
            <w:pPr>
              <w:spacing w:after="15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6E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FC04E1" w:rsidRPr="00FB52B1" w:rsidRDefault="00A2612C" w:rsidP="00A2612C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2612C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4.1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793C4B" w:rsidRPr="00FB52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Экспортируемые на таможенную территорию Евразийского экономического союза молоко и молочные продукты получены от здоровых животных и произведены на молокоперерабатывающих предприятиях.</w:t>
            </w:r>
            <w:r w:rsidR="00FB52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/ </w:t>
            </w:r>
            <w:r w:rsidR="00FC04E1" w:rsidRPr="00FB52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</w:r>
            <w:r w:rsidR="00FC04E1" w:rsidRPr="00FB52B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Exported on customs area of the Eurasian Economic Union milk and dairy products are received from healthy animals and made at the molokopererabatyvayushchy companies.</w:t>
            </w:r>
          </w:p>
          <w:p w:rsidR="00FB52B1" w:rsidRPr="00FB52B1" w:rsidRDefault="00FB52B1" w:rsidP="00A2612C">
            <w:pPr>
              <w:pStyle w:val="Default"/>
              <w:jc w:val="both"/>
              <w:rPr>
                <w:color w:val="auto"/>
                <w:sz w:val="18"/>
                <w:szCs w:val="18"/>
                <w:lang w:val="et-EE"/>
              </w:rPr>
            </w:pPr>
            <w:r w:rsidRPr="00FB52B1">
              <w:rPr>
                <w:color w:val="auto"/>
                <w:sz w:val="18"/>
                <w:szCs w:val="18"/>
                <w:lang w:val="et-EE"/>
              </w:rPr>
              <w:t xml:space="preserve">Il </w:t>
            </w:r>
            <w:r w:rsidRPr="00FB52B1">
              <w:rPr>
                <w:color w:val="auto"/>
                <w:sz w:val="18"/>
                <w:szCs w:val="18"/>
                <w:lang w:val="et-EE"/>
              </w:rPr>
              <w:t xml:space="preserve">latte e i prodotti lattiero-caseari esportati nel territorio doganale dell'Unione </w:t>
            </w:r>
            <w:r w:rsidR="00A2612C">
              <w:rPr>
                <w:color w:val="auto"/>
                <w:sz w:val="18"/>
                <w:szCs w:val="18"/>
                <w:lang w:val="et-EE"/>
              </w:rPr>
              <w:t>E</w:t>
            </w:r>
            <w:r w:rsidRPr="00FB52B1">
              <w:rPr>
                <w:color w:val="auto"/>
                <w:sz w:val="18"/>
                <w:szCs w:val="18"/>
                <w:lang w:val="et-EE"/>
              </w:rPr>
              <w:t xml:space="preserve">conomica </w:t>
            </w:r>
            <w:r w:rsidR="00A2612C">
              <w:rPr>
                <w:color w:val="auto"/>
                <w:sz w:val="18"/>
                <w:szCs w:val="18"/>
                <w:lang w:val="et-EE"/>
              </w:rPr>
              <w:t>E</w:t>
            </w:r>
            <w:r w:rsidRPr="00FB52B1">
              <w:rPr>
                <w:color w:val="auto"/>
                <w:sz w:val="18"/>
                <w:szCs w:val="18"/>
                <w:lang w:val="et-EE"/>
              </w:rPr>
              <w:t>urasiatica sono ottenuti da animali sani e prodotti i</w:t>
            </w:r>
            <w:r w:rsidR="00A2612C">
              <w:rPr>
                <w:color w:val="auto"/>
                <w:sz w:val="18"/>
                <w:szCs w:val="18"/>
                <w:lang w:val="et-EE"/>
              </w:rPr>
              <w:t>n stabilimenti</w:t>
            </w:r>
            <w:r w:rsidRPr="00FB52B1">
              <w:rPr>
                <w:color w:val="auto"/>
                <w:sz w:val="18"/>
                <w:szCs w:val="18"/>
                <w:lang w:val="et-EE"/>
              </w:rPr>
              <w:t xml:space="preserve"> di trasformazione del latte.</w:t>
            </w:r>
          </w:p>
          <w:p w:rsidR="00391EE3" w:rsidRPr="00FB52B1" w:rsidRDefault="00FB52B1" w:rsidP="00A2612C">
            <w:pPr>
              <w:pStyle w:val="Default"/>
              <w:jc w:val="both"/>
              <w:rPr>
                <w:color w:val="auto"/>
                <w:sz w:val="20"/>
                <w:lang w:val="et-EE"/>
              </w:rPr>
            </w:pPr>
            <w:r w:rsidRPr="00FB52B1">
              <w:rPr>
                <w:rStyle w:val="tlid-translation"/>
                <w:color w:val="777777"/>
                <w:sz w:val="20"/>
              </w:rPr>
              <w:t xml:space="preserve"> </w:t>
            </w:r>
            <w:r w:rsidR="00A2612C">
              <w:rPr>
                <w:rStyle w:val="tlid-translation"/>
                <w:rFonts w:ascii="Roboto" w:hAnsi="Roboto"/>
                <w:color w:val="777777"/>
              </w:rPr>
              <w:t xml:space="preserve"> </w:t>
            </w:r>
          </w:p>
          <w:p w:rsidR="00A2612C" w:rsidRDefault="00A2612C" w:rsidP="00A261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A2612C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4.2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793C4B" w:rsidRPr="00866E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Молоко и молочные продукты произведены и отгружены из хозяйств и/или административной территории, официально свободной от заразных болезней животных</w:t>
            </w:r>
            <w:r w:rsidR="007434BE" w:rsidRPr="00866EF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 Milk and dairy products are made and shipped from farms and/or the administrative territory, officially free from infectious diseases of animals /</w:t>
            </w:r>
            <w:r w:rsidR="007515D3" w:rsidRPr="004D1D8C">
              <w:rPr>
                <w:color w:val="auto"/>
                <w:sz w:val="16"/>
                <w:lang w:val="et-EE"/>
              </w:rPr>
              <w:t xml:space="preserve"> </w:t>
            </w:r>
            <w:r w:rsidR="007515D3" w:rsidRPr="007515D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Il latte e i prodotti a base di latte provengono da aziende e/o da territori amministrativi ufficialmente indenni da malattie infettive degli animali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:</w:t>
            </w:r>
          </w:p>
          <w:p w:rsidR="00A2612C" w:rsidRDefault="00A2612C" w:rsidP="00A261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</w:p>
          <w:p w:rsidR="00311D75" w:rsidRDefault="00793C4B" w:rsidP="00A2612C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ящура – в течение последних 12 месяцев на территории страны или административной территории в соответствии с регионализацией;</w:t>
            </w:r>
            <w:r w:rsid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/ </w:t>
            </w:r>
            <w:r w:rsidR="007434BE" w:rsidRP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the foot-and-mouth disease - within the last 12 months in the territory of the country or the administrative territory according to the</w:t>
            </w:r>
            <w:r w:rsidR="00311D75" w:rsidRP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11D75" w:rsidRP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regionalization</w:t>
            </w:r>
            <w:proofErr w:type="spellEnd"/>
            <w:r w:rsidR="00311D75" w:rsidRPr="00A261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;</w:t>
            </w:r>
            <w:r w:rsidR="00311D75" w:rsidRPr="00A2612C">
              <w:rPr>
                <w:i/>
                <w:iCs/>
                <w:sz w:val="18"/>
              </w:rPr>
              <w:t xml:space="preserve">/ </w:t>
            </w:r>
            <w:r w:rsidR="00311D75" w:rsidRPr="00A261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afta epizootica</w:t>
            </w:r>
            <w:r w:rsid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="00311D75" w:rsidRPr="00A261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– durante gli ultimi 12 mesi nel territorio del</w:t>
            </w:r>
            <w:r w:rsidR="00311D75" w:rsidRPr="00A261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Paese o territorio amministrativo sulla base della regionalizzazione</w:t>
            </w:r>
            <w:r w:rsidR="00311D75" w:rsidRPr="00A2612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;</w:t>
            </w:r>
          </w:p>
          <w:p w:rsidR="00311D75" w:rsidRDefault="00793C4B" w:rsidP="00960A68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чумы крупного рогатого скота, контагиозной плевропневмонии крупного и мелкого рогатого скота - в течение последних 24 месяцев на территории страны или административной территории в соответствии с регионализацией;</w:t>
            </w:r>
            <w:r w:rsid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7434BE" w:rsidRPr="00960A68">
              <w:rPr>
                <w:i/>
                <w:iCs/>
                <w:sz w:val="18"/>
                <w:szCs w:val="18"/>
              </w:rPr>
              <w:t xml:space="preserve"> </w:t>
            </w:r>
            <w:r w:rsidR="007434BE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plagues of cattle, kontagiozny plevropnevmoniya large and the small cattle - within the last 24 months in the territory of the country or the administrative territory according to the </w:t>
            </w:r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regionalization</w:t>
            </w:r>
            <w:r w:rsidR="007434BE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; </w:t>
            </w:r>
            <w:r w:rsid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/ 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peste bovina, pleuropolmonite 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contagiosa del bovino e dei piccoli ruminanti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– durante gli ultimi 12 mesi nel territorio del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paese o territorio</w:t>
            </w:r>
            <w:r w:rsidR="00A31AA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="00311D7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amministrativo conformemente alla regionalizzazione;</w:t>
            </w:r>
          </w:p>
          <w:p w:rsidR="00A31AA5" w:rsidRDefault="00793C4B" w:rsidP="00960A68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чумы мелких жвачных - в течение последних 36 месяцев на территории страны или административной территории в соответствии с регионализацией;</w:t>
            </w:r>
            <w:r w:rsidRPr="00960A68">
              <w:rPr>
                <w:i/>
                <w:iCs/>
                <w:sz w:val="18"/>
                <w:szCs w:val="18"/>
              </w:rPr>
              <w:t xml:space="preserve"> </w:t>
            </w:r>
            <w:r w:rsidR="00960A68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plagues of the small ruminant - within the last 36 months in the </w:t>
            </w:r>
            <w:proofErr w:type="spellStart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territory</w:t>
            </w:r>
            <w:proofErr w:type="spellEnd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of the country or the </w:t>
            </w:r>
            <w:proofErr w:type="spellStart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administrative</w:t>
            </w:r>
            <w:proofErr w:type="spellEnd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territory</w:t>
            </w:r>
            <w:proofErr w:type="spellEnd"/>
            <w:r w:rsidR="00AA1B3A" w:rsidRP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according to the regionalization;</w:t>
            </w:r>
            <w:r w:rsidR="00960A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AA1B3A" w:rsidRPr="00960A68">
              <w:rPr>
                <w:i/>
                <w:iCs/>
                <w:sz w:val="18"/>
                <w:szCs w:val="18"/>
              </w:rPr>
              <w:t xml:space="preserve"> </w:t>
            </w:r>
            <w:r w:rsidR="00A31AA5" w:rsidRPr="00960A68">
              <w:rPr>
                <w:i/>
                <w:iCs/>
                <w:sz w:val="18"/>
                <w:szCs w:val="18"/>
              </w:rPr>
              <w:t xml:space="preserve"> </w:t>
            </w:r>
            <w:r w:rsidR="00A31AA5" w:rsidRPr="00960A6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peste di piccoli ruminanti - durante gli ultimi 36 mesi nel territorio di un paese o territorio amministrativo conformemente alla regionalizzazione;</w:t>
            </w:r>
          </w:p>
          <w:p w:rsidR="0059154A" w:rsidRDefault="00793C4B" w:rsidP="00715181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энзоотического лейкоза – в течение последних 12 месяцев на территории хозяйства</w:t>
            </w:r>
            <w:r w:rsidRPr="00715181">
              <w:rPr>
                <w:i/>
                <w:iCs/>
                <w:sz w:val="18"/>
                <w:szCs w:val="18"/>
              </w:rPr>
              <w:t>;</w:t>
            </w:r>
            <w:r w:rsidR="00715181">
              <w:rPr>
                <w:i/>
                <w:iCs/>
                <w:sz w:val="18"/>
                <w:szCs w:val="18"/>
              </w:rPr>
              <w:t xml:space="preserve">/ </w:t>
            </w:r>
            <w:r w:rsidR="00AA1B3A"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enzootichesky leukosis - within the last 12 months in the territory of the economy; </w:t>
            </w:r>
            <w:r w:rsidR="00715181"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59154A" w:rsidRPr="00715181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le</w:t>
            </w:r>
            <w:r w:rsidR="0059154A" w:rsidRPr="0071518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ucosi enzootica - negli ultimi 12 mesi in azienda;</w:t>
            </w:r>
          </w:p>
          <w:p w:rsidR="000917B4" w:rsidRDefault="00793C4B" w:rsidP="00715181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бруцеллеза крупного рогатого скота, туберкулез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а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паратуберкулёза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крупного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рогатого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скота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- в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течение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последних</w:t>
            </w:r>
            <w:proofErr w:type="spellEnd"/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6 месяцев на территории хозяйства</w:t>
            </w:r>
            <w:r w:rsidRPr="00715181">
              <w:rPr>
                <w:i/>
                <w:iCs/>
                <w:sz w:val="18"/>
                <w:szCs w:val="18"/>
              </w:rPr>
              <w:t>;</w:t>
            </w:r>
            <w:r w:rsidR="00715181"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AA1B3A"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brutselleza cattle, tuberculosis and paratuberculosis of cattle - within the last 6 months in the territory of the economy;</w:t>
            </w:r>
            <w:r w:rsidR="000917B4" w:rsidRPr="007151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AA1B3A" w:rsidRPr="00715181">
              <w:rPr>
                <w:i/>
                <w:iCs/>
                <w:sz w:val="18"/>
                <w:szCs w:val="18"/>
              </w:rPr>
              <w:t xml:space="preserve">  </w:t>
            </w:r>
            <w:r w:rsidR="000917B4" w:rsidRPr="0071518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Brucellosi dei bovini, tubercolosi e paratubercolosi dei bovini - negli ultimi 6 mesi sul territorio dell'azienda</w:t>
            </w:r>
            <w:r w:rsid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;</w:t>
            </w:r>
          </w:p>
          <w:p w:rsidR="000917B4" w:rsidRPr="00EC7C47" w:rsidRDefault="00793C4B" w:rsidP="00EC7C47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бруцеллеза овец и коз, туберкулеза  мелкого рогатого скота - в течение последних 6 месяцев на территории хозяйства</w:t>
            </w:r>
            <w:r w:rsidR="00AA1B3A" w:rsidRPr="00EC7C47">
              <w:rPr>
                <w:i/>
                <w:iCs/>
                <w:sz w:val="18"/>
                <w:szCs w:val="18"/>
              </w:rPr>
              <w:t xml:space="preserve"> </w:t>
            </w:r>
            <w:r w:rsidR="00AA1B3A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AA1B3A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brutselleza sheep and goats, tuberculosis of the small cattle - within the last 6 months in the territory of the economy; </w:t>
            </w:r>
            <w:r w:rsidR="00AA1B3A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/ </w:t>
            </w:r>
            <w:r w:rsidR="000917B4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brucellosi d</w:t>
            </w:r>
            <w:r w:rsid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egli</w:t>
            </w:r>
            <w:r w:rsidR="000917B4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ovini e caprini, tubercolosi dei piccoli </w:t>
            </w:r>
            <w:r w:rsidR="004865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ruminanti</w:t>
            </w:r>
            <w:r w:rsidR="000917B4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- negli ultimi 6 mesi nel territorio dell'azienda</w:t>
            </w:r>
            <w:r w:rsidR="00EC7C47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;</w:t>
            </w:r>
          </w:p>
          <w:p w:rsidR="00391EE3" w:rsidRPr="00EC7C47" w:rsidRDefault="00793C4B" w:rsidP="000917B4">
            <w:pPr>
              <w:pStyle w:val="Paragrafoelenco"/>
              <w:numPr>
                <w:ilvl w:val="0"/>
                <w:numId w:val="12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48658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оспы овец и коз</w:t>
            </w:r>
            <w:r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- в течение последних 6 месяцев на территории страны или административной территории в соответствии с регионализацией</w:t>
            </w:r>
            <w:r w:rsidR="00866EFE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;</w:t>
            </w:r>
            <w:r w:rsid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AA1B3A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smallpox of sheep and goats - within the last 6 months in the territory of the country or the administrative territory according to theregionalization</w:t>
            </w:r>
            <w:r w:rsidR="00866EFE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;</w:t>
            </w:r>
            <w:r w:rsid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0917B4" w:rsidRPr="00EC7C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9F213A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vaiolo ovin</w:t>
            </w:r>
            <w:r w:rsid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o</w:t>
            </w:r>
            <w:r w:rsidR="009F213A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e caprin</w:t>
            </w:r>
            <w:r w:rsid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o</w:t>
            </w:r>
            <w:r w:rsidR="009F213A" w:rsidRPr="00EC7C4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- negli ultimi 6 mesi nel territorio del paese o territorio amministrativo conformemente alla regionalizzazione</w:t>
            </w:r>
          </w:p>
        </w:tc>
      </w:tr>
      <w:tr w:rsidR="00391EE3" w:rsidRPr="00B70754">
        <w:trPr>
          <w:trHeight w:val="1616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Default="00793C4B" w:rsidP="00F94799">
            <w:pPr>
              <w:spacing w:after="16"/>
              <w:ind w:left="38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F9479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et-EE" w:eastAsia="it-IT"/>
              </w:rPr>
              <w:t>4.3</w:t>
            </w:r>
            <w:r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Молоко и молочные продукты, экспортируемые на таможенную территорию Евразийского экономического союза</w:t>
            </w:r>
            <w:r w:rsidR="00AA1B3A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/ </w:t>
            </w:r>
            <w:r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="00AA1B3A" w:rsidRPr="0032406B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t-EE" w:eastAsia="it-IT"/>
              </w:rPr>
              <w:t>Milk and dairy products exported to the customs territory of the Eurasian Economic Union</w:t>
            </w:r>
            <w:r w:rsidR="00AA1B3A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/</w:t>
            </w:r>
            <w:r w:rsidR="0018558F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="0018558F" w:rsidRPr="0018558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Il latte</w:t>
            </w:r>
            <w:r w:rsidR="0018558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ed i </w:t>
            </w:r>
            <w:r w:rsidR="0018558F" w:rsidRPr="0018558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prodotti a base di latte destinat</w:t>
            </w:r>
            <w:r w:rsidR="00F9479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i</w:t>
            </w:r>
            <w:r w:rsidR="0018558F" w:rsidRPr="0018558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all’esportazione verso l</w:t>
            </w:r>
            <w:r w:rsidR="0018558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’</w:t>
            </w:r>
            <w:r w:rsid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Unione </w:t>
            </w:r>
            <w:r w:rsidR="00F9479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Ec</w:t>
            </w:r>
            <w:r w:rsid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onomica </w:t>
            </w:r>
            <w:r w:rsidR="00F9479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E</w:t>
            </w:r>
            <w:r w:rsid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uroasiatica</w:t>
            </w:r>
            <w:r w:rsidR="00F9479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:</w:t>
            </w:r>
          </w:p>
          <w:p w:rsidR="00B70754" w:rsidRDefault="00F94799" w:rsidP="00F94799">
            <w:pPr>
              <w:pStyle w:val="Paragrafoelenco"/>
              <w:ind w:left="414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r w:rsidR="00793C4B"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прошли термическую обработку достаточную для уничтожения патогенных микроорганизмов, представляющих опасность для здоровья человека;</w:t>
            </w:r>
            <w:r w:rsid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793C4B"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AA1B3A"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passed thermal processing sufficient for destruction of the pathogenic microorganisms representing health hazard of the person;</w:t>
            </w:r>
            <w:r w:rsidR="00B70754"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sono stati sottopostiad </w:t>
            </w:r>
            <w:r w:rsidR="00B70754" w:rsidRPr="00F9479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un trattamento termico sufficiente a distruggere i microrganismi patogeni pericolosi per la salute umana;</w:t>
            </w:r>
            <w:r w:rsidR="00AA1B3A" w:rsidRPr="00F947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:rsidR="00A269A0" w:rsidRDefault="00A269A0" w:rsidP="00F94799">
            <w:pPr>
              <w:pStyle w:val="Paragrafoelenco"/>
              <w:ind w:left="414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  <w:p w:rsidR="00A269A0" w:rsidRPr="00A269A0" w:rsidRDefault="00A269A0" w:rsidP="00A269A0">
            <w:pPr>
              <w:pStyle w:val="Paragrafoelenco"/>
              <w:ind w:left="41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r w:rsidR="00793C4B"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подвергнуты процессу переработки, в результате которой гарантируется отсутствие жизнеспособной патогенной флоры;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00AA1B3A"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are subjected to process of conversion as a result of which lack of viable pathogenic flora is guaranteed</w:t>
            </w:r>
            <w:r w:rsidR="00B70754"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/ </w:t>
            </w:r>
            <w:r w:rsidR="00B70754"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sono stati sottoposti a un processo di trasformazione, a seguito del quale è garantita l'assenza di una flora patogena vitale;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</w:p>
          <w:p w:rsidR="00B70754" w:rsidRPr="00A269A0" w:rsidRDefault="00A269A0" w:rsidP="00A269A0">
            <w:pPr>
              <w:pStyle w:val="Paragrafoelenco"/>
              <w:ind w:left="41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- </w:t>
            </w:r>
            <w:r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имеют ненарушенную фабричную упаковку;</w:t>
            </w:r>
            <w:r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/</w:t>
            </w:r>
            <w:r w:rsidR="00B70754"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Pr="00A269A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t-EE" w:eastAsia="it-IT"/>
              </w:rPr>
              <w:t>have intact factory packaging</w:t>
            </w:r>
            <w:r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; /</w:t>
            </w:r>
            <w:r w:rsidR="00B70754"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hanno un imballo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di fabbrica </w:t>
            </w:r>
            <w:r w:rsidR="00B70754" w:rsidRPr="00A269A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integr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o;</w:t>
            </w:r>
          </w:p>
          <w:p w:rsidR="00391EE3" w:rsidRPr="00B70754" w:rsidRDefault="00A269A0" w:rsidP="00A269A0">
            <w:pPr>
              <w:pStyle w:val="Paragrafoelenco"/>
              <w:ind w:left="414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</w:pPr>
            <w:r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-</w:t>
            </w:r>
            <w:r w:rsidR="00793C4B"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 имеют измененные органолептические показатели</w:t>
            </w:r>
            <w:r w:rsidR="00AA1B3A" w:rsidRPr="00A269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;</w:t>
            </w:r>
            <w:r w:rsid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/</w:t>
            </w:r>
            <w:r w:rsidR="00AA1B3A" w:rsidRPr="00B70754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t-EE" w:eastAsia="it-IT"/>
              </w:rPr>
              <w:t>have no changed organoleptic indicators</w:t>
            </w:r>
            <w:r w:rsidR="00AA1B3A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; </w:t>
            </w:r>
            <w:r w:rsid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/</w:t>
            </w:r>
            <w:r w:rsidR="00B70754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non hanno caratteristiche organolettiche</w:t>
            </w:r>
            <w:r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 xml:space="preserve"> </w:t>
            </w:r>
            <w:r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alterate</w:t>
            </w:r>
            <w:r w:rsidR="00B70754" w:rsidRPr="00B7075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t-EE" w:eastAsia="it-IT"/>
              </w:rPr>
              <w:t>;</w:t>
            </w:r>
          </w:p>
        </w:tc>
      </w:tr>
      <w:tr w:rsidR="00391EE3" w:rsidTr="00B04DA2">
        <w:trPr>
          <w:trHeight w:val="19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B04DA2" w:rsidRDefault="00793C4B" w:rsidP="000917B4">
            <w:pPr>
              <w:pStyle w:val="Default"/>
              <w:jc w:val="both"/>
              <w:rPr>
                <w:color w:val="auto"/>
                <w:sz w:val="18"/>
                <w:szCs w:val="18"/>
                <w:lang w:val="et-EE"/>
              </w:rPr>
            </w:pPr>
            <w:r w:rsidRPr="00B04DA2">
              <w:rPr>
                <w:b/>
                <w:iCs/>
                <w:sz w:val="18"/>
                <w:szCs w:val="18"/>
              </w:rPr>
              <w:t>4.4</w:t>
            </w:r>
            <w:r w:rsidRPr="00866EF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66EFE">
              <w:rPr>
                <w:i/>
                <w:iCs/>
                <w:sz w:val="18"/>
                <w:szCs w:val="18"/>
              </w:rPr>
              <w:t>Микробиологические</w:t>
            </w:r>
            <w:proofErr w:type="spellEnd"/>
            <w:r w:rsidRPr="00866EF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66EFE">
              <w:rPr>
                <w:i/>
                <w:iCs/>
                <w:sz w:val="18"/>
                <w:szCs w:val="18"/>
              </w:rPr>
              <w:t>физико-химические</w:t>
            </w:r>
            <w:proofErr w:type="spellEnd"/>
            <w:r w:rsidRPr="00866EF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66EFE">
              <w:rPr>
                <w:i/>
                <w:iCs/>
                <w:sz w:val="18"/>
                <w:szCs w:val="18"/>
              </w:rPr>
              <w:t>химико-токсикологические</w:t>
            </w:r>
            <w:proofErr w:type="spellEnd"/>
            <w:r w:rsidRPr="00866EFE">
              <w:rPr>
                <w:i/>
                <w:iCs/>
                <w:sz w:val="18"/>
                <w:szCs w:val="18"/>
              </w:rPr>
              <w:t xml:space="preserve"> и радиологические показатели молока и молочных продуктов соответствуют действующим в Евразийском экономическом союзе ветеринарным и санитарным требованиям и правилам</w:t>
            </w:r>
            <w:r w:rsidR="00955672" w:rsidRPr="00866EFE">
              <w:rPr>
                <w:i/>
                <w:iCs/>
                <w:sz w:val="18"/>
                <w:szCs w:val="18"/>
              </w:rPr>
              <w:t xml:space="preserve">; </w:t>
            </w:r>
            <w:r w:rsidR="009B086F">
              <w:rPr>
                <w:i/>
                <w:iCs/>
                <w:sz w:val="18"/>
                <w:szCs w:val="18"/>
              </w:rPr>
              <w:t>/</w:t>
            </w:r>
            <w:r w:rsidR="00955672" w:rsidRPr="00866EFE">
              <w:rPr>
                <w:i/>
                <w:iCs/>
                <w:sz w:val="18"/>
                <w:szCs w:val="18"/>
              </w:rPr>
              <w:t>Microbiological, physical and chemical, chemical and toxicological and radiological indicators of milk and dairy products correspond to existing in Eurasian Economic Union veterinary and sanitary requirements and rules;</w:t>
            </w:r>
            <w:r w:rsidR="000917B4">
              <w:rPr>
                <w:i/>
                <w:iCs/>
                <w:sz w:val="18"/>
                <w:szCs w:val="18"/>
              </w:rPr>
              <w:t>/</w:t>
            </w:r>
            <w:r w:rsidR="00955672" w:rsidRPr="00866EFE">
              <w:rPr>
                <w:i/>
                <w:iCs/>
                <w:sz w:val="18"/>
                <w:szCs w:val="18"/>
              </w:rPr>
              <w:t xml:space="preserve"> </w:t>
            </w:r>
            <w:r w:rsidR="000917B4" w:rsidRPr="000917B4">
              <w:rPr>
                <w:color w:val="auto"/>
                <w:sz w:val="18"/>
                <w:szCs w:val="18"/>
                <w:lang w:val="et-EE"/>
              </w:rPr>
              <w:t xml:space="preserve"> </w:t>
            </w:r>
            <w:r w:rsidR="009B086F" w:rsidRPr="000917B4">
              <w:rPr>
                <w:color w:val="auto"/>
                <w:sz w:val="18"/>
                <w:szCs w:val="18"/>
                <w:lang w:val="et-EE"/>
              </w:rPr>
              <w:t>Le caratteristiche microbiologiche, chimico-tossicologiche e radiologiche del latte e dei prodotti a base di latte sono conformi alle norme e ai requisiti veterinari e sanitari attualmente in vigore nella</w:t>
            </w:r>
            <w:r w:rsidR="000917B4" w:rsidRPr="000917B4">
              <w:rPr>
                <w:color w:val="auto"/>
                <w:sz w:val="18"/>
                <w:szCs w:val="18"/>
                <w:lang w:val="et-EE"/>
              </w:rPr>
              <w:t xml:space="preserve"> Unione economica euroasiatic</w:t>
            </w:r>
          </w:p>
        </w:tc>
      </w:tr>
      <w:tr w:rsidR="00391EE3">
        <w:trPr>
          <w:trHeight w:val="295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701C7E" w:rsidRDefault="00793C4B" w:rsidP="00701C7E">
            <w:pPr>
              <w:pStyle w:val="Default"/>
              <w:tabs>
                <w:tab w:val="num" w:pos="57"/>
                <w:tab w:val="num" w:pos="284"/>
                <w:tab w:val="num" w:pos="360"/>
              </w:tabs>
              <w:jc w:val="both"/>
              <w:rPr>
                <w:color w:val="auto"/>
                <w:sz w:val="18"/>
                <w:szCs w:val="18"/>
                <w:lang w:val="et-EE"/>
              </w:rPr>
            </w:pPr>
            <w:r w:rsidRPr="00B04DA2">
              <w:rPr>
                <w:b/>
                <w:iCs/>
                <w:sz w:val="18"/>
                <w:szCs w:val="18"/>
              </w:rPr>
              <w:lastRenderedPageBreak/>
              <w:t>4.5</w:t>
            </w:r>
            <w:r w:rsidRPr="00866EF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66EFE">
              <w:rPr>
                <w:i/>
                <w:iCs/>
                <w:sz w:val="18"/>
                <w:szCs w:val="18"/>
              </w:rPr>
              <w:t>Молоко</w:t>
            </w:r>
            <w:proofErr w:type="spellEnd"/>
            <w:r w:rsidRPr="00866EFE">
              <w:rPr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866EFE">
              <w:rPr>
                <w:i/>
                <w:iCs/>
                <w:sz w:val="18"/>
                <w:szCs w:val="18"/>
              </w:rPr>
              <w:t>молочные</w:t>
            </w:r>
            <w:proofErr w:type="spellEnd"/>
            <w:r w:rsidRPr="00866EFE">
              <w:rPr>
                <w:i/>
                <w:iCs/>
                <w:sz w:val="18"/>
                <w:szCs w:val="18"/>
              </w:rPr>
              <w:t xml:space="preserve"> продукты признаны пригодными для употребления в пищу</w:t>
            </w:r>
            <w:r w:rsidR="00955672" w:rsidRPr="00866EFE">
              <w:rPr>
                <w:i/>
                <w:iCs/>
                <w:sz w:val="18"/>
                <w:szCs w:val="18"/>
              </w:rPr>
              <w:t xml:space="preserve"> / Milk and dairy products are acknowledged suitable for the use in food / </w:t>
            </w:r>
            <w:r w:rsidR="00701C7E" w:rsidRPr="00701C7E">
              <w:rPr>
                <w:color w:val="auto"/>
                <w:sz w:val="18"/>
                <w:szCs w:val="18"/>
                <w:lang w:val="et-EE"/>
              </w:rPr>
              <w:t xml:space="preserve">Il latte </w:t>
            </w:r>
            <w:r w:rsidR="00701C7E">
              <w:rPr>
                <w:color w:val="auto"/>
                <w:sz w:val="18"/>
                <w:szCs w:val="18"/>
                <w:lang w:val="et-EE"/>
              </w:rPr>
              <w:t xml:space="preserve">ed i prodotti lattiero-caseari sono ricosciuti idonei all’utilizzo negli alimenti.  </w:t>
            </w:r>
          </w:p>
        </w:tc>
      </w:tr>
      <w:tr w:rsidR="00391EE3">
        <w:trPr>
          <w:trHeight w:val="288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E3" w:rsidRPr="00B04DA2" w:rsidRDefault="00793C4B" w:rsidP="00B04DA2">
            <w:pPr>
              <w:pStyle w:val="Default"/>
              <w:jc w:val="both"/>
              <w:rPr>
                <w:color w:val="auto"/>
                <w:sz w:val="18"/>
                <w:szCs w:val="18"/>
                <w:lang w:val="et-EE"/>
              </w:rPr>
            </w:pPr>
            <w:r w:rsidRPr="00B04DA2">
              <w:rPr>
                <w:b/>
                <w:iCs/>
                <w:sz w:val="18"/>
                <w:szCs w:val="18"/>
              </w:rPr>
              <w:t>4.6</w:t>
            </w:r>
            <w:r w:rsidRPr="00866EFE">
              <w:rPr>
                <w:i/>
                <w:iCs/>
                <w:sz w:val="18"/>
                <w:szCs w:val="18"/>
              </w:rPr>
              <w:t xml:space="preserve"> Тара и упаковочный материал одноразовые и соответствуют требованиям Евразийского экономического союза</w:t>
            </w:r>
            <w:r w:rsidR="00955672" w:rsidRPr="00866EFE">
              <w:rPr>
                <w:i/>
                <w:iCs/>
                <w:sz w:val="18"/>
                <w:szCs w:val="18"/>
              </w:rPr>
              <w:t xml:space="preserve"> / The container and the packaging material disposable also conform to requirements of the Eurasian Economic Union </w:t>
            </w:r>
            <w:r w:rsidR="00701C7E">
              <w:rPr>
                <w:i/>
                <w:iCs/>
                <w:sz w:val="18"/>
                <w:szCs w:val="18"/>
              </w:rPr>
              <w:t>/</w:t>
            </w:r>
            <w:r w:rsidR="00701C7E" w:rsidRPr="004D1D8C">
              <w:rPr>
                <w:sz w:val="16"/>
                <w:lang w:val="et-EE"/>
              </w:rPr>
              <w:t xml:space="preserve"> </w:t>
            </w:r>
            <w:r w:rsidR="00701C7E" w:rsidRPr="00701C7E">
              <w:rPr>
                <w:color w:val="auto"/>
                <w:sz w:val="18"/>
                <w:szCs w:val="18"/>
                <w:lang w:val="et-EE"/>
              </w:rPr>
              <w:t>I contenitori monouso ed il materiale da imballaggio sono conformi ai requisiti igienici</w:t>
            </w:r>
            <w:r w:rsidR="00B04DA2">
              <w:rPr>
                <w:color w:val="auto"/>
                <w:sz w:val="18"/>
                <w:szCs w:val="18"/>
                <w:lang w:val="et-EE"/>
              </w:rPr>
              <w:t xml:space="preserve"> </w:t>
            </w:r>
            <w:r w:rsidR="00701C7E">
              <w:rPr>
                <w:color w:val="auto"/>
                <w:sz w:val="18"/>
                <w:szCs w:val="18"/>
                <w:lang w:val="et-EE"/>
              </w:rPr>
              <w:t>dell’Unione economica euroasiatica</w:t>
            </w:r>
            <w:r w:rsidR="00701C7E" w:rsidRPr="00701C7E">
              <w:rPr>
                <w:color w:val="auto"/>
                <w:sz w:val="18"/>
                <w:szCs w:val="18"/>
                <w:lang w:val="et-EE"/>
              </w:rPr>
              <w:t>.</w:t>
            </w:r>
          </w:p>
        </w:tc>
      </w:tr>
      <w:tr w:rsidR="00391EE3">
        <w:trPr>
          <w:trHeight w:val="420"/>
        </w:trPr>
        <w:tc>
          <w:tcPr>
            <w:tcW w:w="1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8B" w:rsidRPr="00FF5503" w:rsidRDefault="00793C4B" w:rsidP="00FF5503">
            <w:pPr>
              <w:pStyle w:val="Default"/>
              <w:tabs>
                <w:tab w:val="num" w:pos="0"/>
              </w:tabs>
              <w:jc w:val="both"/>
              <w:rPr>
                <w:color w:val="auto"/>
                <w:sz w:val="18"/>
                <w:szCs w:val="18"/>
                <w:lang w:val="et-EE"/>
              </w:rPr>
            </w:pPr>
            <w:r w:rsidRPr="00B04DA2">
              <w:rPr>
                <w:b/>
                <w:iCs/>
                <w:sz w:val="18"/>
                <w:szCs w:val="18"/>
              </w:rPr>
              <w:t>4.7</w:t>
            </w:r>
            <w:r w:rsidRPr="00FF5503">
              <w:rPr>
                <w:b/>
                <w:iCs/>
                <w:sz w:val="18"/>
                <w:szCs w:val="18"/>
              </w:rPr>
              <w:t xml:space="preserve"> </w:t>
            </w:r>
            <w:r w:rsidRPr="00FF5503">
              <w:rPr>
                <w:i/>
                <w:iCs/>
                <w:sz w:val="18"/>
                <w:szCs w:val="18"/>
              </w:rPr>
              <w:t>Транспортное средство обработано и подготовлено в соответствии с правилами, принятыми в стране-экспортере</w:t>
            </w:r>
            <w:r w:rsidR="00955672" w:rsidRPr="00FF5503">
              <w:rPr>
                <w:i/>
                <w:iCs/>
                <w:sz w:val="18"/>
                <w:szCs w:val="18"/>
              </w:rPr>
              <w:t xml:space="preserve"> /</w:t>
            </w:r>
            <w:r w:rsidR="00955672" w:rsidRPr="00FF5503">
              <w:rPr>
                <w:b/>
                <w:iCs/>
                <w:sz w:val="18"/>
                <w:szCs w:val="18"/>
              </w:rPr>
              <w:t xml:space="preserve"> </w:t>
            </w:r>
            <w:r w:rsidR="00955672" w:rsidRPr="00FF5503">
              <w:rPr>
                <w:i/>
                <w:iCs/>
                <w:sz w:val="18"/>
                <w:szCs w:val="18"/>
              </w:rPr>
              <w:t xml:space="preserve">The vehicle is processed and prepared according to the rules accepted in the </w:t>
            </w:r>
            <w:proofErr w:type="spellStart"/>
            <w:r w:rsidR="00955672" w:rsidRPr="00FF5503">
              <w:rPr>
                <w:i/>
                <w:iCs/>
                <w:sz w:val="18"/>
                <w:szCs w:val="18"/>
              </w:rPr>
              <w:t>exporting</w:t>
            </w:r>
            <w:proofErr w:type="spellEnd"/>
            <w:r w:rsidR="00955672" w:rsidRPr="00FF5503">
              <w:rPr>
                <w:i/>
                <w:iCs/>
                <w:sz w:val="18"/>
                <w:szCs w:val="18"/>
              </w:rPr>
              <w:t xml:space="preserve"> country /</w:t>
            </w:r>
            <w:r w:rsidRPr="00FF5503">
              <w:rPr>
                <w:b/>
                <w:iCs/>
                <w:sz w:val="18"/>
                <w:szCs w:val="18"/>
              </w:rPr>
              <w:t xml:space="preserve"> </w:t>
            </w:r>
            <w:r w:rsidR="00491D8B" w:rsidRPr="00FF5503">
              <w:rPr>
                <w:color w:val="auto"/>
                <w:sz w:val="18"/>
                <w:szCs w:val="18"/>
                <w:lang w:val="et-EE"/>
              </w:rPr>
              <w:t>I mezzi di trasporto sono trattati e preparati in conformità con le norme approvate nel</w:t>
            </w:r>
            <w:r w:rsidR="00491D8B" w:rsidRPr="00FF5503">
              <w:rPr>
                <w:color w:val="auto"/>
                <w:sz w:val="18"/>
                <w:szCs w:val="18"/>
                <w:lang w:val="et-EE"/>
              </w:rPr>
              <w:t xml:space="preserve"> Paese esportatore</w:t>
            </w:r>
            <w:r w:rsidR="00491D8B" w:rsidRPr="00FF5503">
              <w:rPr>
                <w:color w:val="auto"/>
                <w:sz w:val="18"/>
                <w:szCs w:val="18"/>
                <w:lang w:val="et-EE"/>
              </w:rPr>
              <w:t>.</w:t>
            </w:r>
          </w:p>
          <w:p w:rsidR="00391EE3" w:rsidRPr="00866EFE" w:rsidRDefault="00CD4F14">
            <w:pPr>
              <w:ind w:left="38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:rsidR="00391EE3" w:rsidRDefault="00793C4B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793C4B">
      <w:pPr>
        <w:tabs>
          <w:tab w:val="center" w:pos="3912"/>
          <w:tab w:val="center" w:pos="7026"/>
        </w:tabs>
        <w:spacing w:after="0" w:line="262" w:lineRule="auto"/>
        <w:ind w:left="-15"/>
      </w:pPr>
      <w:r>
        <w:rPr>
          <w:rFonts w:ascii="Times New Roman" w:eastAsia="Times New Roman" w:hAnsi="Times New Roman" w:cs="Times New Roman"/>
          <w:sz w:val="18"/>
        </w:rPr>
        <w:t>Место</w:t>
      </w:r>
      <w:r w:rsidR="00955672">
        <w:rPr>
          <w:rFonts w:ascii="Times New Roman" w:eastAsia="Times New Roman" w:hAnsi="Times New Roman" w:cs="Times New Roman"/>
          <w:sz w:val="18"/>
        </w:rPr>
        <w:t xml:space="preserve"> / </w:t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t>Place</w:t>
      </w:r>
      <w:r w:rsidR="00955672" w:rsidRPr="00955672">
        <w:rPr>
          <w:rFonts w:ascii="Times New Roman" w:eastAsia="Times New Roman" w:hAnsi="Times New Roman" w:cs="Times New Roman"/>
          <w:sz w:val="18"/>
        </w:rPr>
        <w:t xml:space="preserve"> </w:t>
      </w:r>
      <w:r w:rsidR="00955672">
        <w:rPr>
          <w:rFonts w:ascii="Times New Roman" w:eastAsia="Times New Roman" w:hAnsi="Times New Roman" w:cs="Times New Roman"/>
          <w:sz w:val="18"/>
        </w:rPr>
        <w:t>/</w:t>
      </w:r>
      <w:r w:rsidR="00491D8B">
        <w:rPr>
          <w:rFonts w:ascii="Times New Roman" w:eastAsia="Times New Roman" w:hAnsi="Times New Roman" w:cs="Times New Roman"/>
          <w:sz w:val="18"/>
        </w:rPr>
        <w:t xml:space="preserve"> luogo</w:t>
      </w:r>
      <w:r w:rsidR="00955672">
        <w:rPr>
          <w:rFonts w:ascii="Times New Roman" w:eastAsia="Times New Roman" w:hAnsi="Times New Roman" w:cs="Times New Roman"/>
          <w:sz w:val="18"/>
        </w:rPr>
        <w:t>:</w:t>
      </w:r>
      <w:r w:rsidRPr="00955672">
        <w:rPr>
          <w:rFonts w:ascii="Times New Roman" w:eastAsia="Times New Roman" w:hAnsi="Times New Roman" w:cs="Times New Roman"/>
          <w:b/>
          <w:bCs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                        Дата</w:t>
      </w:r>
      <w:r w:rsidR="00955672">
        <w:rPr>
          <w:rFonts w:ascii="Times New Roman" w:eastAsia="Times New Roman" w:hAnsi="Times New Roman" w:cs="Times New Roman"/>
          <w:sz w:val="18"/>
        </w:rPr>
        <w:t xml:space="preserve"> / </w:t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t xml:space="preserve">Date </w:t>
      </w:r>
      <w:r w:rsidR="00955672">
        <w:rPr>
          <w:rFonts w:ascii="Times New Roman" w:eastAsia="Times New Roman" w:hAnsi="Times New Roman" w:cs="Times New Roman"/>
          <w:sz w:val="18"/>
        </w:rPr>
        <w:t xml:space="preserve">/ Data:          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   Печать </w:t>
      </w:r>
      <w:r w:rsidR="00955672">
        <w:rPr>
          <w:rFonts w:ascii="Times New Roman" w:eastAsia="Times New Roman" w:hAnsi="Times New Roman" w:cs="Times New Roman"/>
          <w:sz w:val="18"/>
        </w:rPr>
        <w:t xml:space="preserve">/ </w:t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t>Seal</w:t>
      </w:r>
      <w:r w:rsidR="00955672">
        <w:rPr>
          <w:rFonts w:ascii="Times New Roman" w:eastAsia="Times New Roman" w:hAnsi="Times New Roman" w:cs="Times New Roman"/>
          <w:sz w:val="18"/>
        </w:rPr>
        <w:t xml:space="preserve"> /</w:t>
      </w:r>
      <w:r w:rsidR="00491D8B">
        <w:rPr>
          <w:rFonts w:ascii="Times New Roman" w:eastAsia="Times New Roman" w:hAnsi="Times New Roman" w:cs="Times New Roman"/>
          <w:sz w:val="18"/>
        </w:rPr>
        <w:t xml:space="preserve"> timbro </w:t>
      </w:r>
      <w:r w:rsidR="00955672"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793C4B">
      <w:pPr>
        <w:spacing w:after="5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955672" w:rsidRDefault="00866EFE">
      <w:pPr>
        <w:spacing w:after="5"/>
      </w:pPr>
      <w:r>
        <w:rPr>
          <w:rFonts w:ascii="Times New Roman" w:eastAsia="Times New Roman" w:hAnsi="Times New Roman" w:cs="Times New Roman"/>
          <w:noProof/>
          <w:sz w:val="18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254D5999">
            <wp:simplePos x="0" y="0"/>
            <wp:positionH relativeFrom="column">
              <wp:posOffset>4801819</wp:posOffset>
            </wp:positionH>
            <wp:positionV relativeFrom="paragraph">
              <wp:posOffset>120599</wp:posOffset>
            </wp:positionV>
            <wp:extent cx="1504950" cy="142875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1EE3" w:rsidRPr="00491D8B" w:rsidRDefault="00793C4B">
      <w:pPr>
        <w:spacing w:after="0" w:line="262" w:lineRule="auto"/>
        <w:ind w:left="-5" w:hanging="1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Подпись государственного/официального ветеринарного врача</w:t>
      </w:r>
      <w:r w:rsidR="00866EFE">
        <w:rPr>
          <w:rFonts w:ascii="Times New Roman" w:eastAsia="Times New Roman" w:hAnsi="Times New Roman" w:cs="Times New Roman"/>
          <w:sz w:val="18"/>
        </w:rPr>
        <w:tab/>
      </w:r>
      <w:r w:rsidR="00866EFE">
        <w:rPr>
          <w:rFonts w:ascii="Times New Roman" w:eastAsia="Times New Roman" w:hAnsi="Times New Roman" w:cs="Times New Roman"/>
          <w:sz w:val="18"/>
        </w:rPr>
        <w:tab/>
      </w:r>
      <w:r w:rsidR="00866EFE">
        <w:rPr>
          <w:rFonts w:ascii="Times New Roman" w:eastAsia="Times New Roman" w:hAnsi="Times New Roman" w:cs="Times New Roman"/>
          <w:sz w:val="18"/>
        </w:rPr>
        <w:tab/>
      </w:r>
      <w:r w:rsidR="00866EFE">
        <w:rPr>
          <w:rFonts w:ascii="Times New Roman" w:eastAsia="Times New Roman" w:hAnsi="Times New Roman" w:cs="Times New Roman"/>
          <w:sz w:val="18"/>
        </w:rPr>
        <w:tab/>
      </w:r>
      <w:r w:rsidR="00955672">
        <w:rPr>
          <w:rFonts w:ascii="Times New Roman" w:eastAsia="Times New Roman" w:hAnsi="Times New Roman" w:cs="Times New Roman"/>
          <w:sz w:val="18"/>
        </w:rPr>
        <w:br/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t>Signature of the state veterinarian</w:t>
      </w:r>
      <w:r w:rsidR="00955672">
        <w:rPr>
          <w:rFonts w:ascii="Times New Roman" w:eastAsia="Times New Roman" w:hAnsi="Times New Roman" w:cs="Times New Roman"/>
          <w:sz w:val="18"/>
        </w:rPr>
        <w:br/>
      </w:r>
      <w:r w:rsidR="00491D8B" w:rsidRPr="00491D8B">
        <w:rPr>
          <w:rFonts w:ascii="Times New Roman" w:eastAsia="Times New Roman" w:hAnsi="Times New Roman" w:cs="Times New Roman"/>
          <w:sz w:val="18"/>
        </w:rPr>
        <w:t>Firma del veterinario ufficiale/di stato :</w:t>
      </w:r>
    </w:p>
    <w:p w:rsidR="00391EE3" w:rsidRDefault="00793C4B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955672" w:rsidRDefault="00866EFE">
      <w:pPr>
        <w:spacing w:after="0"/>
      </w:pPr>
      <w:r>
        <w:br/>
      </w:r>
      <w:r>
        <w:br/>
      </w:r>
    </w:p>
    <w:p w:rsidR="00391EE3" w:rsidRPr="00955672" w:rsidRDefault="00793C4B">
      <w:pPr>
        <w:spacing w:after="0" w:line="262" w:lineRule="auto"/>
        <w:ind w:left="-5" w:hanging="10"/>
        <w:rPr>
          <w:b/>
          <w:bCs/>
        </w:rPr>
      </w:pPr>
      <w:r>
        <w:rPr>
          <w:rFonts w:ascii="Times New Roman" w:eastAsia="Times New Roman" w:hAnsi="Times New Roman" w:cs="Times New Roman"/>
          <w:sz w:val="18"/>
        </w:rPr>
        <w:t>Ф.И.О. и должность</w:t>
      </w:r>
      <w:r w:rsidR="00955672">
        <w:rPr>
          <w:rFonts w:ascii="Times New Roman" w:eastAsia="Times New Roman" w:hAnsi="Times New Roman" w:cs="Times New Roman"/>
          <w:sz w:val="18"/>
        </w:rPr>
        <w:br/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t>First name, middle initial, last name and position</w:t>
      </w:r>
      <w:r w:rsidR="00955672" w:rsidRPr="0032406B">
        <w:rPr>
          <w:rFonts w:ascii="Times New Roman" w:eastAsia="Times New Roman" w:hAnsi="Times New Roman" w:cs="Times New Roman"/>
          <w:i/>
          <w:sz w:val="18"/>
        </w:rPr>
        <w:br/>
      </w:r>
      <w:r w:rsidR="00491D8B">
        <w:rPr>
          <w:rFonts w:ascii="Times New Roman" w:eastAsia="Times New Roman" w:hAnsi="Times New Roman" w:cs="Times New Roman"/>
          <w:sz w:val="18"/>
        </w:rPr>
        <w:t xml:space="preserve"> </w:t>
      </w:r>
      <w:bookmarkStart w:id="0" w:name="_GoBack"/>
      <w:bookmarkEnd w:id="0"/>
      <w:r w:rsidR="00491D8B">
        <w:rPr>
          <w:rFonts w:ascii="Times New Roman" w:eastAsia="Times New Roman" w:hAnsi="Times New Roman" w:cs="Times New Roman"/>
          <w:sz w:val="18"/>
        </w:rPr>
        <w:t>Nome completo e posizione</w:t>
      </w:r>
    </w:p>
    <w:p w:rsidR="00391EE3" w:rsidRDefault="00793C4B">
      <w:pPr>
        <w:spacing w:after="1" w:line="238" w:lineRule="auto"/>
        <w:ind w:right="9953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  </w:t>
      </w:r>
    </w:p>
    <w:p w:rsidR="00491D8B" w:rsidRPr="00491D8B" w:rsidRDefault="00793C4B" w:rsidP="00491D8B">
      <w:pPr>
        <w:spacing w:after="0"/>
        <w:ind w:left="36"/>
      </w:pPr>
      <w:r w:rsidRPr="00491D8B">
        <w:t xml:space="preserve"> </w:t>
      </w:r>
      <w:r w:rsidR="00491D8B" w:rsidRPr="00491D8B">
        <w:t xml:space="preserve">  </w:t>
      </w:r>
    </w:p>
    <w:p w:rsidR="00391EE3" w:rsidRDefault="00391EE3">
      <w:pPr>
        <w:spacing w:after="0"/>
        <w:ind w:left="36"/>
      </w:pPr>
    </w:p>
    <w:p w:rsidR="00391EE3" w:rsidRDefault="00793C4B" w:rsidP="00E009D7">
      <w:pPr>
        <w:spacing w:after="0"/>
        <w:ind w:left="36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793C4B">
      <w:pPr>
        <w:spacing w:after="0"/>
        <w:ind w:left="36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793C4B">
      <w:pPr>
        <w:spacing w:after="0"/>
        <w:ind w:left="36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793C4B" w:rsidP="00491D8B">
      <w:pPr>
        <w:spacing w:after="0"/>
        <w:ind w:left="36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391EE3" w:rsidRDefault="00391EE3" w:rsidP="00955672">
      <w:pPr>
        <w:spacing w:after="17"/>
      </w:pPr>
    </w:p>
    <w:p w:rsidR="00FF5503" w:rsidRDefault="00FF5503" w:rsidP="00E009D7">
      <w:pPr>
        <w:spacing w:after="306" w:line="262" w:lineRule="auto"/>
        <w:ind w:left="-5" w:hanging="10"/>
        <w:rPr>
          <w:rFonts w:ascii="Times New Roman" w:eastAsia="Times New Roman" w:hAnsi="Times New Roman" w:cs="Times New Roman"/>
          <w:sz w:val="18"/>
          <w:szCs w:val="18"/>
        </w:rPr>
      </w:pPr>
    </w:p>
    <w:p w:rsidR="00FF5503" w:rsidRDefault="00FF5503" w:rsidP="00E009D7">
      <w:pPr>
        <w:spacing w:after="306" w:line="262" w:lineRule="auto"/>
        <w:ind w:left="-5" w:hanging="10"/>
        <w:rPr>
          <w:rFonts w:ascii="Times New Roman" w:eastAsia="Times New Roman" w:hAnsi="Times New Roman" w:cs="Times New Roman"/>
          <w:sz w:val="18"/>
          <w:szCs w:val="18"/>
        </w:rPr>
      </w:pPr>
    </w:p>
    <w:p w:rsidR="00FF5503" w:rsidRDefault="00FF5503" w:rsidP="00E009D7">
      <w:pPr>
        <w:spacing w:after="306" w:line="262" w:lineRule="auto"/>
        <w:ind w:left="-5" w:hanging="10"/>
        <w:rPr>
          <w:rFonts w:ascii="Times New Roman" w:eastAsia="Times New Roman" w:hAnsi="Times New Roman" w:cs="Times New Roman"/>
          <w:sz w:val="18"/>
          <w:szCs w:val="18"/>
        </w:rPr>
      </w:pPr>
    </w:p>
    <w:p w:rsidR="00FF5503" w:rsidRDefault="00FF5503" w:rsidP="00FF55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</w:t>
      </w:r>
    </w:p>
    <w:p w:rsidR="00391EE3" w:rsidRPr="00FF5503" w:rsidRDefault="00793C4B" w:rsidP="00FF550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F5503">
        <w:rPr>
          <w:rFonts w:ascii="Times New Roman" w:eastAsia="Times New Roman" w:hAnsi="Times New Roman" w:cs="Times New Roman"/>
          <w:sz w:val="16"/>
          <w:szCs w:val="16"/>
        </w:rPr>
        <w:t xml:space="preserve">Примечание. Подпись и печать должны отличаться цветом от бланка. </w:t>
      </w:r>
      <w:r w:rsidR="00866EFE" w:rsidRPr="00FF5503">
        <w:rPr>
          <w:rFonts w:ascii="Times New Roman" w:eastAsia="Times New Roman" w:hAnsi="Times New Roman" w:cs="Times New Roman"/>
          <w:sz w:val="16"/>
          <w:szCs w:val="16"/>
        </w:rPr>
        <w:br/>
      </w:r>
      <w:r w:rsidR="00955672" w:rsidRPr="00FF5503">
        <w:rPr>
          <w:rFonts w:ascii="Times New Roman" w:hAnsi="Times New Roman" w:cs="Times New Roman"/>
          <w:i/>
          <w:sz w:val="16"/>
          <w:szCs w:val="16"/>
        </w:rPr>
        <w:t>The signature and seal shall differ color from the form</w:t>
      </w:r>
      <w:r w:rsidR="00955672" w:rsidRPr="00FF5503">
        <w:rPr>
          <w:rFonts w:ascii="Times New Roman" w:hAnsi="Times New Roman" w:cs="Times New Roman"/>
          <w:sz w:val="16"/>
          <w:szCs w:val="16"/>
        </w:rPr>
        <w:t>.</w:t>
      </w:r>
      <w:r w:rsidR="00955672" w:rsidRPr="00FF5503">
        <w:rPr>
          <w:rFonts w:ascii="Times New Roman" w:hAnsi="Times New Roman" w:cs="Times New Roman"/>
          <w:sz w:val="16"/>
          <w:szCs w:val="16"/>
        </w:rPr>
        <w:br/>
      </w:r>
      <w:r w:rsidR="00491D8B" w:rsidRPr="00FF5503">
        <w:rPr>
          <w:rFonts w:ascii="Times New Roman" w:hAnsi="Times New Roman" w:cs="Times New Roman"/>
          <w:sz w:val="16"/>
          <w:szCs w:val="16"/>
        </w:rPr>
        <w:t xml:space="preserve"> </w:t>
      </w:r>
      <w:r w:rsidR="00491D8B" w:rsidRPr="00FF5503">
        <w:rPr>
          <w:rFonts w:ascii="Times New Roman" w:hAnsi="Times New Roman" w:cs="Times New Roman"/>
          <w:sz w:val="16"/>
          <w:szCs w:val="16"/>
        </w:rPr>
        <w:t>La firma ed il timbro devono essere di colore diverso rispetto a quello del certificato stampato</w:t>
      </w:r>
    </w:p>
    <w:sectPr w:rsidR="00391EE3" w:rsidRPr="00FF5503">
      <w:pgSz w:w="11906" w:h="16838"/>
      <w:pgMar w:top="723" w:right="1198" w:bottom="353" w:left="6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5D0" w:rsidRDefault="00F875D0" w:rsidP="00B07CF8">
      <w:pPr>
        <w:spacing w:after="0" w:line="240" w:lineRule="auto"/>
      </w:pPr>
      <w:r>
        <w:separator/>
      </w:r>
    </w:p>
  </w:endnote>
  <w:endnote w:type="continuationSeparator" w:id="0">
    <w:p w:rsidR="00F875D0" w:rsidRDefault="00F875D0" w:rsidP="00B0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5D0" w:rsidRDefault="00F875D0" w:rsidP="00B07CF8">
      <w:pPr>
        <w:spacing w:after="0" w:line="240" w:lineRule="auto"/>
      </w:pPr>
      <w:r>
        <w:separator/>
      </w:r>
    </w:p>
  </w:footnote>
  <w:footnote w:type="continuationSeparator" w:id="0">
    <w:p w:rsidR="00F875D0" w:rsidRDefault="00F875D0" w:rsidP="00B0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EC7"/>
    <w:multiLevelType w:val="multilevel"/>
    <w:tmpl w:val="53AA19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774"/>
        </w:tabs>
        <w:ind w:left="-77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548"/>
        </w:tabs>
        <w:ind w:left="-1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115"/>
        </w:tabs>
        <w:ind w:left="-21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322"/>
        </w:tabs>
        <w:ind w:left="-2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889"/>
        </w:tabs>
        <w:ind w:left="-28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456"/>
        </w:tabs>
        <w:ind w:left="-3456" w:hanging="1080"/>
      </w:pPr>
      <w:rPr>
        <w:rFonts w:hint="default"/>
      </w:rPr>
    </w:lvl>
  </w:abstractNum>
  <w:abstractNum w:abstractNumId="1" w15:restartNumberingAfterBreak="0">
    <w:nsid w:val="434A2359"/>
    <w:multiLevelType w:val="hybridMultilevel"/>
    <w:tmpl w:val="97681788"/>
    <w:lvl w:ilvl="0" w:tplc="0F9880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41CFE6C">
      <w:start w:val="1"/>
      <w:numFmt w:val="bullet"/>
      <w:lvlText w:val="o"/>
      <w:lvlJc w:val="left"/>
      <w:pPr>
        <w:ind w:left="13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5007AC">
      <w:start w:val="1"/>
      <w:numFmt w:val="bullet"/>
      <w:lvlText w:val="▪"/>
      <w:lvlJc w:val="left"/>
      <w:pPr>
        <w:ind w:left="20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B494D4">
      <w:start w:val="1"/>
      <w:numFmt w:val="bullet"/>
      <w:lvlText w:val="•"/>
      <w:lvlJc w:val="left"/>
      <w:pPr>
        <w:ind w:left="27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C841870">
      <w:start w:val="1"/>
      <w:numFmt w:val="bullet"/>
      <w:lvlText w:val="o"/>
      <w:lvlJc w:val="left"/>
      <w:pPr>
        <w:ind w:left="34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542D690">
      <w:start w:val="1"/>
      <w:numFmt w:val="bullet"/>
      <w:lvlText w:val="▪"/>
      <w:lvlJc w:val="left"/>
      <w:pPr>
        <w:ind w:left="42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0A654E">
      <w:start w:val="1"/>
      <w:numFmt w:val="bullet"/>
      <w:lvlText w:val="•"/>
      <w:lvlJc w:val="left"/>
      <w:pPr>
        <w:ind w:left="49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6C97DC">
      <w:start w:val="1"/>
      <w:numFmt w:val="bullet"/>
      <w:lvlText w:val="o"/>
      <w:lvlJc w:val="left"/>
      <w:pPr>
        <w:ind w:left="56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808D3DE">
      <w:start w:val="1"/>
      <w:numFmt w:val="bullet"/>
      <w:lvlText w:val="▪"/>
      <w:lvlJc w:val="left"/>
      <w:pPr>
        <w:ind w:left="63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32646D"/>
    <w:multiLevelType w:val="hybridMultilevel"/>
    <w:tmpl w:val="FBEC3154"/>
    <w:lvl w:ilvl="0" w:tplc="C5A4E098">
      <w:start w:val="1"/>
      <w:numFmt w:val="bullet"/>
      <w:lvlText w:val="-"/>
      <w:lvlJc w:val="left"/>
      <w:pPr>
        <w:ind w:left="2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958943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1E5C5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66869C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321FA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BCBA3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943FB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C2EAC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B866E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172DA8"/>
    <w:multiLevelType w:val="multilevel"/>
    <w:tmpl w:val="5DD4F86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</w:abstractNum>
  <w:abstractNum w:abstractNumId="4" w15:restartNumberingAfterBreak="0">
    <w:nsid w:val="53DD097E"/>
    <w:multiLevelType w:val="multilevel"/>
    <w:tmpl w:val="C53E8894"/>
    <w:lvl w:ilvl="0">
      <w:start w:val="2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590C58"/>
    <w:multiLevelType w:val="multilevel"/>
    <w:tmpl w:val="412EF3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6" w15:restartNumberingAfterBreak="0">
    <w:nsid w:val="636F63C1"/>
    <w:multiLevelType w:val="multilevel"/>
    <w:tmpl w:val="D360A6A4"/>
    <w:lvl w:ilvl="0">
      <w:start w:val="4"/>
      <w:numFmt w:val="decimal"/>
      <w:lvlText w:val="%1."/>
      <w:lvlJc w:val="left"/>
      <w:pPr>
        <w:ind w:left="-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-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577FD3"/>
    <w:multiLevelType w:val="multilevel"/>
    <w:tmpl w:val="E6584426"/>
    <w:lvl w:ilvl="0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-2700"/>
        </w:tabs>
        <w:ind w:left="-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1980"/>
        </w:tabs>
        <w:ind w:left="-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1260"/>
        </w:tabs>
        <w:ind w:left="-12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</w:abstractNum>
  <w:abstractNum w:abstractNumId="8" w15:restartNumberingAfterBreak="0">
    <w:nsid w:val="6B5D14DA"/>
    <w:multiLevelType w:val="hybridMultilevel"/>
    <w:tmpl w:val="E1A86D0C"/>
    <w:lvl w:ilvl="0" w:tplc="8132BE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B193A"/>
    <w:multiLevelType w:val="multilevel"/>
    <w:tmpl w:val="D360A6A4"/>
    <w:lvl w:ilvl="0">
      <w:start w:val="4"/>
      <w:numFmt w:val="decimal"/>
      <w:lvlText w:val="%1."/>
      <w:lvlJc w:val="left"/>
      <w:pPr>
        <w:ind w:left="-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-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255510"/>
    <w:multiLevelType w:val="multilevel"/>
    <w:tmpl w:val="364ED5AE"/>
    <w:lvl w:ilvl="0">
      <w:start w:val="3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417856"/>
    <w:multiLevelType w:val="hybridMultilevel"/>
    <w:tmpl w:val="9EE40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11"/>
  </w:num>
  <w:num w:numId="9">
    <w:abstractNumId w:val="3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E3"/>
    <w:rsid w:val="00074D52"/>
    <w:rsid w:val="000778F5"/>
    <w:rsid w:val="000917B4"/>
    <w:rsid w:val="000D13B9"/>
    <w:rsid w:val="000F4834"/>
    <w:rsid w:val="0011697D"/>
    <w:rsid w:val="0014026F"/>
    <w:rsid w:val="0018558F"/>
    <w:rsid w:val="002608C6"/>
    <w:rsid w:val="002625E9"/>
    <w:rsid w:val="002756DD"/>
    <w:rsid w:val="003070D0"/>
    <w:rsid w:val="00311D75"/>
    <w:rsid w:val="0032406B"/>
    <w:rsid w:val="0035599C"/>
    <w:rsid w:val="00391EE3"/>
    <w:rsid w:val="003C49A9"/>
    <w:rsid w:val="003F20E8"/>
    <w:rsid w:val="003F4890"/>
    <w:rsid w:val="00472B19"/>
    <w:rsid w:val="00486583"/>
    <w:rsid w:val="00491D8B"/>
    <w:rsid w:val="00572EDA"/>
    <w:rsid w:val="0059154A"/>
    <w:rsid w:val="005B3305"/>
    <w:rsid w:val="005B6D00"/>
    <w:rsid w:val="00701C7E"/>
    <w:rsid w:val="00715181"/>
    <w:rsid w:val="007434BE"/>
    <w:rsid w:val="007515D3"/>
    <w:rsid w:val="00763CD3"/>
    <w:rsid w:val="00793C4B"/>
    <w:rsid w:val="007A2AA4"/>
    <w:rsid w:val="0082396B"/>
    <w:rsid w:val="00866EFE"/>
    <w:rsid w:val="00915752"/>
    <w:rsid w:val="009376C1"/>
    <w:rsid w:val="00955672"/>
    <w:rsid w:val="00960A68"/>
    <w:rsid w:val="00993246"/>
    <w:rsid w:val="0099523E"/>
    <w:rsid w:val="009B086F"/>
    <w:rsid w:val="009D07CC"/>
    <w:rsid w:val="009F213A"/>
    <w:rsid w:val="00A2612C"/>
    <w:rsid w:val="00A269A0"/>
    <w:rsid w:val="00A31AA5"/>
    <w:rsid w:val="00A60365"/>
    <w:rsid w:val="00AA1B3A"/>
    <w:rsid w:val="00AF7F80"/>
    <w:rsid w:val="00B04DA2"/>
    <w:rsid w:val="00B07CF8"/>
    <w:rsid w:val="00B31C85"/>
    <w:rsid w:val="00B70754"/>
    <w:rsid w:val="00CD4F14"/>
    <w:rsid w:val="00CF4E37"/>
    <w:rsid w:val="00D172AA"/>
    <w:rsid w:val="00D46110"/>
    <w:rsid w:val="00DF7D58"/>
    <w:rsid w:val="00E009D7"/>
    <w:rsid w:val="00E55474"/>
    <w:rsid w:val="00E82177"/>
    <w:rsid w:val="00EC7C47"/>
    <w:rsid w:val="00F046F2"/>
    <w:rsid w:val="00F71086"/>
    <w:rsid w:val="00F875D0"/>
    <w:rsid w:val="00F94799"/>
    <w:rsid w:val="00FB52B1"/>
    <w:rsid w:val="00FC04E1"/>
    <w:rsid w:val="00FF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98F0"/>
  <w15:docId w15:val="{DCD494A4-EA43-4884-9484-341D2CC8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821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B07CF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7CF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rsid w:val="00B07CF8"/>
    <w:rPr>
      <w:rFonts w:ascii="Times New Roman" w:hAnsi="Times New Roman"/>
      <w:vertAlign w:val="superscript"/>
    </w:rPr>
  </w:style>
  <w:style w:type="paragraph" w:customStyle="1" w:styleId="Default">
    <w:name w:val="Default"/>
    <w:rsid w:val="00E5547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it-IT" w:eastAsia="it-IT"/>
    </w:rPr>
  </w:style>
  <w:style w:type="character" w:customStyle="1" w:styleId="tlid-translation">
    <w:name w:val="tlid-translation"/>
    <w:rsid w:val="00FB5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1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0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73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96430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87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0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66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26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5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13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2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259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1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4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9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000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DCA72-8912-4B05-B917-41E2F5B4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3</Pages>
  <Words>1755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ORIGINAL / ОРИГИНАЛ                DUPLICATA / КОПИЯ             Nombre total de duplicatas délivrés / Количество выданных копий</vt:lpstr>
      <vt:lpstr>ORIGINAL / ОРИГИНАЛ                DUPLICATA / КОПИЯ             Nombre total de duplicatas délivrés / Количество выданных копий</vt:lpstr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/ ОРИГИНАЛ                DUPLICATA / КОПИЯ             Nombre total de duplicatas délivrés / Количество выданных копий</dc:title>
  <dc:subject/>
  <dc:creator>FSGS</dc:creator>
  <cp:keywords/>
  <cp:lastModifiedBy>Garofano Alessia</cp:lastModifiedBy>
  <cp:revision>27</cp:revision>
  <dcterms:created xsi:type="dcterms:W3CDTF">2019-12-10T15:29:00Z</dcterms:created>
  <dcterms:modified xsi:type="dcterms:W3CDTF">2019-12-13T11:50:00Z</dcterms:modified>
</cp:coreProperties>
</file>